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0EC" w:rsidRDefault="002A20EC">
      <w:pPr>
        <w:pStyle w:val="Header"/>
        <w:tabs>
          <w:tab w:val="clear" w:pos="4536"/>
          <w:tab w:val="clear" w:pos="9072"/>
        </w:tabs>
        <w:spacing w:line="360" w:lineRule="auto"/>
      </w:pPr>
      <w:bookmarkStart w:id="0" w:name="_GoBack"/>
      <w:bookmarkEnd w:id="0"/>
    </w:p>
    <w:p w:rsidR="002A20EC" w:rsidRDefault="002A20EC">
      <w:pPr>
        <w:spacing w:line="360" w:lineRule="auto"/>
        <w:jc w:val="center"/>
        <w:rPr>
          <w:b/>
          <w:sz w:val="32"/>
        </w:rPr>
      </w:pPr>
    </w:p>
    <w:p w:rsidR="002A20EC" w:rsidRDefault="002A20EC">
      <w:pPr>
        <w:spacing w:line="360" w:lineRule="auto"/>
        <w:jc w:val="center"/>
        <w:rPr>
          <w:b/>
          <w:sz w:val="32"/>
        </w:rPr>
      </w:pPr>
    </w:p>
    <w:p w:rsidR="002A20EC" w:rsidRPr="00572D1D" w:rsidRDefault="00D123E6">
      <w:pPr>
        <w:spacing w:line="360" w:lineRule="auto"/>
        <w:jc w:val="center"/>
        <w:rPr>
          <w:sz w:val="32"/>
        </w:rPr>
      </w:pPr>
      <w:r w:rsidRPr="00572D1D">
        <w:rPr>
          <w:b/>
          <w:sz w:val="32"/>
        </w:rPr>
        <w:t>BYE-LAW</w:t>
      </w:r>
    </w:p>
    <w:p w:rsidR="002A20EC" w:rsidRPr="00572D1D" w:rsidRDefault="002A20EC">
      <w:pPr>
        <w:spacing w:line="360" w:lineRule="auto"/>
        <w:jc w:val="center"/>
        <w:rPr>
          <w:sz w:val="32"/>
        </w:rPr>
      </w:pPr>
    </w:p>
    <w:p w:rsidR="002A20EC" w:rsidRPr="00572D1D" w:rsidRDefault="002A20EC">
      <w:pPr>
        <w:spacing w:line="360" w:lineRule="auto"/>
        <w:jc w:val="center"/>
        <w:rPr>
          <w:sz w:val="32"/>
        </w:rPr>
      </w:pPr>
    </w:p>
    <w:p w:rsidR="002A20EC" w:rsidRPr="00572D1D" w:rsidRDefault="002A20EC">
      <w:pPr>
        <w:spacing w:line="360" w:lineRule="auto"/>
        <w:jc w:val="center"/>
        <w:rPr>
          <w:sz w:val="32"/>
        </w:rPr>
      </w:pPr>
    </w:p>
    <w:p w:rsidR="002A20EC" w:rsidRPr="00572D1D" w:rsidRDefault="002A20EC">
      <w:pPr>
        <w:spacing w:line="360" w:lineRule="auto"/>
        <w:jc w:val="center"/>
        <w:rPr>
          <w:sz w:val="32"/>
        </w:rPr>
      </w:pPr>
    </w:p>
    <w:p w:rsidR="002A20EC" w:rsidRPr="00572D1D" w:rsidRDefault="002A20EC">
      <w:pPr>
        <w:pStyle w:val="Heading4"/>
        <w:spacing w:line="360" w:lineRule="auto"/>
        <w:rPr>
          <w:rFonts w:ascii="Times New Roman" w:hAnsi="Times New Roman"/>
          <w:sz w:val="32"/>
        </w:rPr>
      </w:pPr>
      <w:r w:rsidRPr="00572D1D">
        <w:rPr>
          <w:rFonts w:ascii="Times New Roman" w:hAnsi="Times New Roman"/>
          <w:sz w:val="32"/>
        </w:rPr>
        <w:t>OF</w:t>
      </w:r>
    </w:p>
    <w:p w:rsidR="002A20EC" w:rsidRPr="00572D1D" w:rsidRDefault="002A20EC">
      <w:pPr>
        <w:spacing w:line="360" w:lineRule="auto"/>
        <w:jc w:val="center"/>
        <w:rPr>
          <w:sz w:val="32"/>
        </w:rPr>
      </w:pPr>
    </w:p>
    <w:p w:rsidR="002A20EC" w:rsidRPr="00572D1D" w:rsidRDefault="002A20EC">
      <w:pPr>
        <w:spacing w:line="360" w:lineRule="auto"/>
        <w:jc w:val="center"/>
        <w:rPr>
          <w:sz w:val="32"/>
        </w:rPr>
      </w:pPr>
    </w:p>
    <w:p w:rsidR="002A20EC" w:rsidRPr="00572D1D" w:rsidRDefault="002A20EC">
      <w:pPr>
        <w:spacing w:line="360" w:lineRule="auto"/>
        <w:jc w:val="center"/>
        <w:rPr>
          <w:sz w:val="32"/>
        </w:rPr>
      </w:pPr>
    </w:p>
    <w:p w:rsidR="002A20EC" w:rsidRPr="00572D1D" w:rsidRDefault="002A20EC">
      <w:pPr>
        <w:spacing w:line="360" w:lineRule="auto"/>
        <w:jc w:val="center"/>
        <w:rPr>
          <w:sz w:val="32"/>
        </w:rPr>
      </w:pPr>
    </w:p>
    <w:p w:rsidR="009A3820" w:rsidRDefault="00687B32">
      <w:pPr>
        <w:spacing w:line="360" w:lineRule="auto"/>
        <w:jc w:val="center"/>
        <w:rPr>
          <w:b/>
          <w:sz w:val="32"/>
        </w:rPr>
      </w:pPr>
      <w:r w:rsidRPr="00572D1D">
        <w:rPr>
          <w:b/>
          <w:sz w:val="32"/>
        </w:rPr>
        <w:t>THE COMMITTEE</w:t>
      </w:r>
      <w:r w:rsidR="00D123E6" w:rsidRPr="00572D1D">
        <w:rPr>
          <w:b/>
          <w:sz w:val="32"/>
        </w:rPr>
        <w:t xml:space="preserve"> OF CHIEF</w:t>
      </w:r>
      <w:r w:rsidR="00914B52">
        <w:rPr>
          <w:b/>
          <w:sz w:val="32"/>
        </w:rPr>
        <w:t xml:space="preserve"> COMPLIANCE OFFICERS </w:t>
      </w:r>
    </w:p>
    <w:p w:rsidR="002A20EC" w:rsidRPr="00572D1D" w:rsidRDefault="00914B52">
      <w:pPr>
        <w:spacing w:line="360" w:lineRule="auto"/>
        <w:jc w:val="center"/>
        <w:rPr>
          <w:b/>
          <w:sz w:val="32"/>
        </w:rPr>
      </w:pPr>
      <w:r>
        <w:rPr>
          <w:b/>
          <w:sz w:val="32"/>
        </w:rPr>
        <w:t xml:space="preserve">OF </w:t>
      </w:r>
      <w:r w:rsidR="00D123E6" w:rsidRPr="00572D1D">
        <w:rPr>
          <w:b/>
          <w:sz w:val="32"/>
        </w:rPr>
        <w:t>BANKS</w:t>
      </w:r>
      <w:r>
        <w:rPr>
          <w:b/>
          <w:sz w:val="32"/>
        </w:rPr>
        <w:t xml:space="preserve"> IN NIGERIA</w:t>
      </w:r>
      <w:r w:rsidR="008C1891">
        <w:rPr>
          <w:b/>
          <w:sz w:val="32"/>
        </w:rPr>
        <w:t xml:space="preserve"> (CCCOBIN)</w:t>
      </w:r>
    </w:p>
    <w:p w:rsidR="002A20EC" w:rsidRPr="00572D1D" w:rsidRDefault="002A20EC">
      <w:pPr>
        <w:spacing w:line="360" w:lineRule="auto"/>
        <w:jc w:val="center"/>
        <w:rPr>
          <w:b/>
          <w:sz w:val="32"/>
        </w:rPr>
      </w:pPr>
    </w:p>
    <w:p w:rsidR="002A20EC" w:rsidRPr="00572D1D" w:rsidRDefault="002A20EC">
      <w:pPr>
        <w:spacing w:line="360" w:lineRule="auto"/>
        <w:jc w:val="center"/>
        <w:rPr>
          <w:b/>
          <w:sz w:val="32"/>
        </w:rPr>
      </w:pPr>
    </w:p>
    <w:p w:rsidR="002A20EC" w:rsidRPr="00572D1D" w:rsidRDefault="002A20EC">
      <w:pPr>
        <w:spacing w:line="360" w:lineRule="auto"/>
        <w:jc w:val="center"/>
        <w:rPr>
          <w:b/>
          <w:sz w:val="32"/>
        </w:rPr>
      </w:pPr>
    </w:p>
    <w:p w:rsidR="002A20EC" w:rsidRPr="00572D1D" w:rsidRDefault="002A20EC">
      <w:pPr>
        <w:spacing w:line="360" w:lineRule="auto"/>
        <w:jc w:val="center"/>
        <w:rPr>
          <w:b/>
          <w:sz w:val="32"/>
        </w:rPr>
      </w:pPr>
    </w:p>
    <w:p w:rsidR="002A20EC" w:rsidRPr="00572D1D" w:rsidRDefault="002A20EC">
      <w:pPr>
        <w:spacing w:line="360" w:lineRule="auto"/>
        <w:jc w:val="center"/>
        <w:rPr>
          <w:b/>
          <w:sz w:val="32"/>
        </w:rPr>
      </w:pPr>
    </w:p>
    <w:p w:rsidR="002A20EC" w:rsidRPr="00572D1D" w:rsidRDefault="002A20EC">
      <w:pPr>
        <w:spacing w:line="360" w:lineRule="auto"/>
        <w:jc w:val="center"/>
        <w:rPr>
          <w:b/>
          <w:sz w:val="32"/>
        </w:rPr>
      </w:pPr>
    </w:p>
    <w:p w:rsidR="002A20EC" w:rsidRPr="00572D1D" w:rsidRDefault="002A20EC">
      <w:pPr>
        <w:spacing w:line="360" w:lineRule="auto"/>
        <w:jc w:val="center"/>
        <w:rPr>
          <w:b/>
          <w:sz w:val="32"/>
        </w:rPr>
      </w:pPr>
    </w:p>
    <w:p w:rsidR="002A20EC" w:rsidRPr="00572D1D" w:rsidRDefault="002A20EC">
      <w:pPr>
        <w:spacing w:line="360" w:lineRule="auto"/>
        <w:jc w:val="center"/>
        <w:rPr>
          <w:b/>
          <w:sz w:val="32"/>
        </w:rPr>
      </w:pPr>
    </w:p>
    <w:p w:rsidR="002A20EC" w:rsidRPr="00572D1D" w:rsidRDefault="002A20EC">
      <w:pPr>
        <w:pStyle w:val="Heading7"/>
        <w:rPr>
          <w:rFonts w:ascii="Times New Roman" w:hAnsi="Times New Roman"/>
          <w:sz w:val="32"/>
        </w:rPr>
      </w:pPr>
      <w:r w:rsidRPr="00572D1D">
        <w:rPr>
          <w:rFonts w:ascii="Times New Roman" w:hAnsi="Times New Roman"/>
          <w:sz w:val="32"/>
        </w:rPr>
        <w:t xml:space="preserve">Adopted </w:t>
      </w:r>
      <w:r w:rsidR="00F5214E" w:rsidRPr="00572D1D">
        <w:rPr>
          <w:rFonts w:ascii="Times New Roman" w:hAnsi="Times New Roman"/>
          <w:sz w:val="32"/>
        </w:rPr>
        <w:t>on the</w:t>
      </w:r>
      <w:r w:rsidRPr="00572D1D">
        <w:rPr>
          <w:rFonts w:ascii="Times New Roman" w:hAnsi="Times New Roman"/>
          <w:sz w:val="32"/>
        </w:rPr>
        <w:t xml:space="preserve"> </w:t>
      </w:r>
      <w:r w:rsidR="00205190">
        <w:rPr>
          <w:rFonts w:ascii="Times New Roman" w:hAnsi="Times New Roman"/>
          <w:sz w:val="32"/>
        </w:rPr>
        <w:t>28</w:t>
      </w:r>
      <w:r w:rsidR="00205190">
        <w:rPr>
          <w:rFonts w:ascii="Times New Roman" w:hAnsi="Times New Roman"/>
          <w:sz w:val="32"/>
          <w:vertAlign w:val="superscript"/>
        </w:rPr>
        <w:t>th</w:t>
      </w:r>
      <w:r w:rsidR="00B67BDE" w:rsidRPr="00572D1D">
        <w:rPr>
          <w:rFonts w:ascii="Times New Roman" w:hAnsi="Times New Roman"/>
          <w:sz w:val="32"/>
        </w:rPr>
        <w:t xml:space="preserve"> </w:t>
      </w:r>
      <w:r w:rsidRPr="00572D1D">
        <w:rPr>
          <w:rFonts w:ascii="Times New Roman" w:hAnsi="Times New Roman"/>
          <w:sz w:val="32"/>
        </w:rPr>
        <w:t xml:space="preserve">day of </w:t>
      </w:r>
      <w:r w:rsidR="00672874">
        <w:rPr>
          <w:rFonts w:ascii="Times New Roman" w:hAnsi="Times New Roman"/>
          <w:sz w:val="32"/>
        </w:rPr>
        <w:t>June</w:t>
      </w:r>
      <w:r w:rsidR="00B67BDE" w:rsidRPr="00572D1D">
        <w:rPr>
          <w:rFonts w:ascii="Times New Roman" w:hAnsi="Times New Roman"/>
          <w:sz w:val="32"/>
        </w:rPr>
        <w:t xml:space="preserve">, </w:t>
      </w:r>
      <w:r w:rsidRPr="00572D1D">
        <w:rPr>
          <w:rFonts w:ascii="Times New Roman" w:hAnsi="Times New Roman"/>
          <w:sz w:val="32"/>
        </w:rPr>
        <w:t>200</w:t>
      </w:r>
      <w:r w:rsidR="00D123E6" w:rsidRPr="00572D1D">
        <w:rPr>
          <w:rFonts w:ascii="Times New Roman" w:hAnsi="Times New Roman"/>
          <w:sz w:val="32"/>
        </w:rPr>
        <w:t>7</w:t>
      </w:r>
    </w:p>
    <w:p w:rsidR="002B159C" w:rsidRPr="00572D1D" w:rsidRDefault="002B159C" w:rsidP="002B159C">
      <w:pPr>
        <w:jc w:val="center"/>
        <w:rPr>
          <w:b/>
          <w:sz w:val="32"/>
          <w:szCs w:val="32"/>
        </w:rPr>
      </w:pPr>
    </w:p>
    <w:p w:rsidR="002B159C" w:rsidRDefault="002B159C" w:rsidP="002B159C">
      <w:pPr>
        <w:jc w:val="center"/>
        <w:rPr>
          <w:b/>
          <w:sz w:val="32"/>
          <w:szCs w:val="32"/>
        </w:rPr>
      </w:pPr>
      <w:r w:rsidRPr="00572D1D">
        <w:rPr>
          <w:b/>
          <w:sz w:val="32"/>
          <w:szCs w:val="32"/>
        </w:rPr>
        <w:t xml:space="preserve">Became effective on the </w:t>
      </w:r>
      <w:r w:rsidR="00205190">
        <w:rPr>
          <w:b/>
          <w:sz w:val="32"/>
          <w:szCs w:val="32"/>
        </w:rPr>
        <w:t>28</w:t>
      </w:r>
      <w:r w:rsidR="00205190">
        <w:rPr>
          <w:b/>
          <w:sz w:val="32"/>
          <w:szCs w:val="32"/>
          <w:vertAlign w:val="superscript"/>
        </w:rPr>
        <w:t>th</w:t>
      </w:r>
      <w:r w:rsidR="00D123E6" w:rsidRPr="00572D1D">
        <w:rPr>
          <w:sz w:val="32"/>
        </w:rPr>
        <w:t xml:space="preserve"> </w:t>
      </w:r>
      <w:r w:rsidRPr="00572D1D">
        <w:rPr>
          <w:b/>
          <w:sz w:val="32"/>
          <w:szCs w:val="32"/>
        </w:rPr>
        <w:t xml:space="preserve">day of </w:t>
      </w:r>
      <w:r w:rsidR="00205190">
        <w:rPr>
          <w:b/>
          <w:sz w:val="32"/>
          <w:szCs w:val="32"/>
        </w:rPr>
        <w:t>June</w:t>
      </w:r>
      <w:r w:rsidR="00D123E6" w:rsidRPr="00572D1D">
        <w:rPr>
          <w:sz w:val="32"/>
        </w:rPr>
        <w:t>,</w:t>
      </w:r>
      <w:r w:rsidR="00D123E6" w:rsidRPr="00572D1D">
        <w:rPr>
          <w:b/>
          <w:sz w:val="32"/>
          <w:szCs w:val="32"/>
        </w:rPr>
        <w:t xml:space="preserve"> 2007</w:t>
      </w:r>
    </w:p>
    <w:p w:rsidR="008C1891" w:rsidRDefault="008C1891" w:rsidP="002B159C">
      <w:pPr>
        <w:jc w:val="center"/>
        <w:rPr>
          <w:b/>
          <w:sz w:val="32"/>
          <w:szCs w:val="32"/>
        </w:rPr>
      </w:pPr>
    </w:p>
    <w:p w:rsidR="008C1891" w:rsidRPr="00572D1D" w:rsidRDefault="008C1891" w:rsidP="008C1891">
      <w:pPr>
        <w:rPr>
          <w:b/>
          <w:sz w:val="32"/>
          <w:szCs w:val="32"/>
        </w:rPr>
      </w:pPr>
      <w:r>
        <w:rPr>
          <w:b/>
          <w:sz w:val="32"/>
          <w:szCs w:val="32"/>
        </w:rPr>
        <w:tab/>
      </w:r>
      <w:r>
        <w:rPr>
          <w:b/>
          <w:sz w:val="32"/>
          <w:szCs w:val="32"/>
        </w:rPr>
        <w:tab/>
        <w:t xml:space="preserve"> </w:t>
      </w:r>
      <w:r>
        <w:rPr>
          <w:b/>
          <w:sz w:val="32"/>
          <w:szCs w:val="32"/>
        </w:rPr>
        <w:tab/>
      </w:r>
      <w:r w:rsidR="00525D24">
        <w:rPr>
          <w:b/>
          <w:sz w:val="32"/>
          <w:szCs w:val="32"/>
        </w:rPr>
        <w:t xml:space="preserve"> </w:t>
      </w:r>
    </w:p>
    <w:p w:rsidR="002A20EC" w:rsidRPr="00572D1D" w:rsidRDefault="002A20EC">
      <w:pPr>
        <w:spacing w:line="360" w:lineRule="auto"/>
        <w:rPr>
          <w:b/>
        </w:rPr>
      </w:pPr>
    </w:p>
    <w:p w:rsidR="002A20EC" w:rsidRPr="00572D1D" w:rsidRDefault="002A20EC">
      <w:pPr>
        <w:spacing w:line="360" w:lineRule="auto"/>
        <w:jc w:val="both"/>
        <w:sectPr w:rsidR="002A20EC" w:rsidRPr="00572D1D">
          <w:headerReference w:type="default" r:id="rId7"/>
          <w:footerReference w:type="even" r:id="rId8"/>
          <w:footerReference w:type="default" r:id="rId9"/>
          <w:headerReference w:type="first" r:id="rId10"/>
          <w:type w:val="continuous"/>
          <w:pgSz w:w="11907" w:h="16840" w:code="9"/>
          <w:pgMar w:top="864" w:right="1440" w:bottom="-288" w:left="1440" w:header="446" w:footer="1382" w:gutter="0"/>
          <w:pgNumType w:start="1"/>
          <w:cols w:space="720"/>
          <w:titlePg/>
        </w:sectPr>
      </w:pPr>
    </w:p>
    <w:p w:rsidR="0048462F" w:rsidRDefault="0048462F" w:rsidP="0048462F">
      <w:pPr>
        <w:pStyle w:val="Heading8"/>
        <w:ind w:firstLine="1890"/>
        <w:jc w:val="left"/>
      </w:pPr>
      <w:r>
        <w:lastRenderedPageBreak/>
        <w:t>Table of Sections</w:t>
      </w:r>
    </w:p>
    <w:p w:rsidR="0048462F" w:rsidRDefault="0048462F" w:rsidP="004846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868"/>
      </w:tblGrid>
      <w:tr w:rsidR="0048462F">
        <w:tblPrEx>
          <w:tblCellMar>
            <w:top w:w="0" w:type="dxa"/>
            <w:bottom w:w="0" w:type="dxa"/>
          </w:tblCellMar>
        </w:tblPrEx>
        <w:tc>
          <w:tcPr>
            <w:tcW w:w="1080" w:type="dxa"/>
            <w:tcBorders>
              <w:bottom w:val="nil"/>
            </w:tcBorders>
            <w:shd w:val="pct15" w:color="auto" w:fill="FFFFFF"/>
          </w:tcPr>
          <w:p w:rsidR="0048462F" w:rsidRDefault="0048462F" w:rsidP="00B172DF">
            <w:pPr>
              <w:spacing w:line="240" w:lineRule="auto"/>
              <w:jc w:val="center"/>
              <w:rPr>
                <w:b/>
              </w:rPr>
            </w:pPr>
            <w:r>
              <w:rPr>
                <w:b/>
              </w:rPr>
              <w:t>Section</w:t>
            </w:r>
          </w:p>
        </w:tc>
        <w:tc>
          <w:tcPr>
            <w:tcW w:w="5868" w:type="dxa"/>
            <w:tcBorders>
              <w:bottom w:val="nil"/>
            </w:tcBorders>
            <w:shd w:val="pct15" w:color="auto" w:fill="FFFFFF"/>
          </w:tcPr>
          <w:p w:rsidR="0048462F" w:rsidRDefault="0048462F" w:rsidP="00B172DF">
            <w:pPr>
              <w:spacing w:line="240" w:lineRule="auto"/>
              <w:jc w:val="center"/>
              <w:rPr>
                <w:b/>
              </w:rPr>
            </w:pPr>
            <w:r>
              <w:rPr>
                <w:b/>
              </w:rPr>
              <w:t>Subject</w:t>
            </w:r>
          </w:p>
        </w:tc>
      </w:tr>
      <w:tr w:rsidR="0048462F">
        <w:tblPrEx>
          <w:tblCellMar>
            <w:top w:w="0" w:type="dxa"/>
            <w:bottom w:w="0" w:type="dxa"/>
          </w:tblCellMar>
        </w:tblPrEx>
        <w:tc>
          <w:tcPr>
            <w:tcW w:w="1080" w:type="dxa"/>
            <w:tcBorders>
              <w:bottom w:val="single" w:sz="4" w:space="0" w:color="auto"/>
            </w:tcBorders>
          </w:tcPr>
          <w:p w:rsidR="0048462F" w:rsidRDefault="0048462F" w:rsidP="00B172DF">
            <w:pPr>
              <w:pStyle w:val="Header"/>
              <w:tabs>
                <w:tab w:val="clear" w:pos="4536"/>
                <w:tab w:val="clear" w:pos="9072"/>
              </w:tabs>
              <w:spacing w:line="240" w:lineRule="auto"/>
            </w:pPr>
            <w:r>
              <w:t>Preamble</w:t>
            </w:r>
          </w:p>
        </w:tc>
        <w:tc>
          <w:tcPr>
            <w:tcW w:w="5868" w:type="dxa"/>
            <w:tcBorders>
              <w:bottom w:val="single" w:sz="4" w:space="0" w:color="auto"/>
            </w:tcBorders>
          </w:tcPr>
          <w:p w:rsidR="0048462F" w:rsidRDefault="0048462F" w:rsidP="00B172DF">
            <w:pPr>
              <w:pStyle w:val="Header"/>
              <w:tabs>
                <w:tab w:val="clear" w:pos="4536"/>
                <w:tab w:val="clear" w:pos="9072"/>
              </w:tabs>
              <w:spacing w:line="240" w:lineRule="auto"/>
            </w:pPr>
            <w:r>
              <w:t>Preamble</w:t>
            </w:r>
          </w:p>
        </w:tc>
      </w:tr>
      <w:tr w:rsidR="0048462F">
        <w:tblPrEx>
          <w:tblCellMar>
            <w:top w:w="0" w:type="dxa"/>
            <w:bottom w:w="0" w:type="dxa"/>
          </w:tblCellMar>
        </w:tblPrEx>
        <w:tc>
          <w:tcPr>
            <w:tcW w:w="6948" w:type="dxa"/>
            <w:gridSpan w:val="2"/>
            <w:shd w:val="clear" w:color="auto" w:fill="F3F3F3"/>
          </w:tcPr>
          <w:p w:rsidR="0048462F" w:rsidRDefault="00334A65" w:rsidP="00B172DF">
            <w:pPr>
              <w:pStyle w:val="Header"/>
              <w:tabs>
                <w:tab w:val="clear" w:pos="4536"/>
                <w:tab w:val="clear" w:pos="9072"/>
              </w:tabs>
              <w:spacing w:line="240" w:lineRule="auto"/>
              <w:jc w:val="center"/>
            </w:pPr>
            <w:r>
              <w:rPr>
                <w:b/>
              </w:rPr>
              <w:t xml:space="preserve"> </w:t>
            </w:r>
            <w:r w:rsidR="005D4D77">
              <w:rPr>
                <w:b/>
              </w:rPr>
              <w:t>Part I: Preliminaries</w:t>
            </w:r>
          </w:p>
        </w:tc>
      </w:tr>
      <w:tr w:rsidR="0048462F">
        <w:tblPrEx>
          <w:tblCellMar>
            <w:top w:w="0" w:type="dxa"/>
            <w:bottom w:w="0" w:type="dxa"/>
          </w:tblCellMar>
        </w:tblPrEx>
        <w:trPr>
          <w:cantSplit/>
        </w:trPr>
        <w:tc>
          <w:tcPr>
            <w:tcW w:w="1080" w:type="dxa"/>
          </w:tcPr>
          <w:p w:rsidR="0048462F" w:rsidRDefault="0048462F" w:rsidP="00B172DF">
            <w:pPr>
              <w:spacing w:line="240" w:lineRule="auto"/>
              <w:jc w:val="center"/>
            </w:pPr>
            <w:r>
              <w:t>1</w:t>
            </w:r>
          </w:p>
        </w:tc>
        <w:tc>
          <w:tcPr>
            <w:tcW w:w="5868" w:type="dxa"/>
          </w:tcPr>
          <w:p w:rsidR="0048462F" w:rsidRDefault="0048462F" w:rsidP="00B172DF">
            <w:pPr>
              <w:pStyle w:val="Header"/>
              <w:tabs>
                <w:tab w:val="clear" w:pos="4536"/>
                <w:tab w:val="clear" w:pos="9072"/>
              </w:tabs>
              <w:spacing w:line="240" w:lineRule="auto"/>
            </w:pPr>
            <w:r>
              <w:t>Interpretation</w:t>
            </w:r>
          </w:p>
        </w:tc>
      </w:tr>
      <w:tr w:rsidR="0048462F">
        <w:tblPrEx>
          <w:tblCellMar>
            <w:top w:w="0" w:type="dxa"/>
            <w:bottom w:w="0" w:type="dxa"/>
          </w:tblCellMar>
        </w:tblPrEx>
        <w:trPr>
          <w:cantSplit/>
        </w:trPr>
        <w:tc>
          <w:tcPr>
            <w:tcW w:w="1080" w:type="dxa"/>
          </w:tcPr>
          <w:p w:rsidR="0048462F" w:rsidRDefault="0048462F" w:rsidP="00B172DF">
            <w:pPr>
              <w:spacing w:line="240" w:lineRule="auto"/>
              <w:jc w:val="center"/>
            </w:pPr>
            <w:r>
              <w:t>2</w:t>
            </w:r>
          </w:p>
        </w:tc>
        <w:tc>
          <w:tcPr>
            <w:tcW w:w="5868" w:type="dxa"/>
          </w:tcPr>
          <w:p w:rsidR="0048462F" w:rsidRDefault="0048462F" w:rsidP="00B172DF">
            <w:pPr>
              <w:spacing w:line="240" w:lineRule="auto"/>
            </w:pPr>
            <w:r>
              <w:t>Name and Motto</w:t>
            </w:r>
          </w:p>
        </w:tc>
      </w:tr>
      <w:tr w:rsidR="0048462F">
        <w:tblPrEx>
          <w:tblCellMar>
            <w:top w:w="0" w:type="dxa"/>
            <w:bottom w:w="0" w:type="dxa"/>
          </w:tblCellMar>
        </w:tblPrEx>
        <w:trPr>
          <w:cantSplit/>
        </w:trPr>
        <w:tc>
          <w:tcPr>
            <w:tcW w:w="1080" w:type="dxa"/>
            <w:tcBorders>
              <w:bottom w:val="single" w:sz="4" w:space="0" w:color="auto"/>
            </w:tcBorders>
          </w:tcPr>
          <w:p w:rsidR="0048462F" w:rsidRDefault="0048462F" w:rsidP="00B172DF">
            <w:pPr>
              <w:spacing w:line="240" w:lineRule="auto"/>
              <w:jc w:val="center"/>
            </w:pPr>
            <w:r>
              <w:t>3</w:t>
            </w:r>
          </w:p>
        </w:tc>
        <w:tc>
          <w:tcPr>
            <w:tcW w:w="5868" w:type="dxa"/>
            <w:tcBorders>
              <w:bottom w:val="single" w:sz="4" w:space="0" w:color="auto"/>
            </w:tcBorders>
          </w:tcPr>
          <w:p w:rsidR="0048462F" w:rsidRDefault="0048462F" w:rsidP="00B172DF">
            <w:pPr>
              <w:spacing w:line="240" w:lineRule="auto"/>
            </w:pPr>
            <w:r>
              <w:t>Supremacy of the Constitution</w:t>
            </w:r>
          </w:p>
        </w:tc>
      </w:tr>
      <w:tr w:rsidR="0048462F">
        <w:tblPrEx>
          <w:tblCellMar>
            <w:top w:w="0" w:type="dxa"/>
            <w:bottom w:w="0" w:type="dxa"/>
          </w:tblCellMar>
        </w:tblPrEx>
        <w:trPr>
          <w:cantSplit/>
        </w:trPr>
        <w:tc>
          <w:tcPr>
            <w:tcW w:w="6948" w:type="dxa"/>
            <w:gridSpan w:val="2"/>
            <w:shd w:val="clear" w:color="auto" w:fill="F3F3F3"/>
          </w:tcPr>
          <w:p w:rsidR="0048462F" w:rsidRPr="00B875C3" w:rsidRDefault="0048462F" w:rsidP="00B172DF">
            <w:pPr>
              <w:spacing w:line="240" w:lineRule="auto"/>
              <w:jc w:val="center"/>
              <w:rPr>
                <w:b/>
              </w:rPr>
            </w:pPr>
            <w:r>
              <w:rPr>
                <w:b/>
              </w:rPr>
              <w:t xml:space="preserve">Part II: </w:t>
            </w:r>
            <w:r w:rsidR="005D4D77">
              <w:rPr>
                <w:b/>
              </w:rPr>
              <w:t xml:space="preserve">Vision and </w:t>
            </w:r>
            <w:smartTag w:uri="urn:schemas-microsoft-com:office:smarttags" w:element="City">
              <w:smartTag w:uri="urn:schemas-microsoft-com:office:smarttags" w:element="place">
                <w:r w:rsidR="005D4D77">
                  <w:rPr>
                    <w:b/>
                  </w:rPr>
                  <w:t>Mission</w:t>
                </w:r>
              </w:smartTag>
            </w:smartTag>
          </w:p>
        </w:tc>
      </w:tr>
      <w:tr w:rsidR="0048462F">
        <w:tblPrEx>
          <w:tblCellMar>
            <w:top w:w="0" w:type="dxa"/>
            <w:bottom w:w="0" w:type="dxa"/>
          </w:tblCellMar>
        </w:tblPrEx>
        <w:trPr>
          <w:cantSplit/>
        </w:trPr>
        <w:tc>
          <w:tcPr>
            <w:tcW w:w="1080" w:type="dxa"/>
            <w:tcBorders>
              <w:bottom w:val="single" w:sz="4" w:space="0" w:color="auto"/>
            </w:tcBorders>
          </w:tcPr>
          <w:p w:rsidR="0048462F" w:rsidRDefault="0048462F" w:rsidP="00B172DF">
            <w:pPr>
              <w:spacing w:line="240" w:lineRule="auto"/>
              <w:jc w:val="center"/>
            </w:pPr>
            <w:r>
              <w:t>4</w:t>
            </w:r>
          </w:p>
        </w:tc>
        <w:tc>
          <w:tcPr>
            <w:tcW w:w="5868" w:type="dxa"/>
            <w:tcBorders>
              <w:bottom w:val="single" w:sz="4" w:space="0" w:color="auto"/>
            </w:tcBorders>
          </w:tcPr>
          <w:p w:rsidR="0048462F" w:rsidRDefault="005D4D77" w:rsidP="00B172DF">
            <w:pPr>
              <w:spacing w:line="240" w:lineRule="auto"/>
            </w:pPr>
            <w:r>
              <w:t>Vision</w:t>
            </w:r>
            <w:r w:rsidR="0048462F">
              <w:t xml:space="preserve"> and </w:t>
            </w:r>
            <w:smartTag w:uri="urn:schemas-microsoft-com:office:smarttags" w:element="City">
              <w:smartTag w:uri="urn:schemas-microsoft-com:office:smarttags" w:element="place">
                <w:r>
                  <w:t>Mission</w:t>
                </w:r>
              </w:smartTag>
            </w:smartTag>
          </w:p>
        </w:tc>
      </w:tr>
      <w:tr w:rsidR="005D4D77">
        <w:tblPrEx>
          <w:tblCellMar>
            <w:top w:w="0" w:type="dxa"/>
            <w:bottom w:w="0" w:type="dxa"/>
          </w:tblCellMar>
        </w:tblPrEx>
        <w:trPr>
          <w:cantSplit/>
        </w:trPr>
        <w:tc>
          <w:tcPr>
            <w:tcW w:w="6948" w:type="dxa"/>
            <w:gridSpan w:val="2"/>
            <w:shd w:val="clear" w:color="auto" w:fill="F3F3F3"/>
          </w:tcPr>
          <w:p w:rsidR="005D4D77" w:rsidRPr="00B875C3" w:rsidRDefault="005D4D77" w:rsidP="00B172DF">
            <w:pPr>
              <w:spacing w:line="240" w:lineRule="auto"/>
              <w:jc w:val="center"/>
              <w:rPr>
                <w:b/>
              </w:rPr>
            </w:pPr>
            <w:r>
              <w:rPr>
                <w:b/>
              </w:rPr>
              <w:t>Part III: Aims</w:t>
            </w:r>
            <w:r w:rsidR="00C03EA9">
              <w:rPr>
                <w:b/>
              </w:rPr>
              <w:t xml:space="preserve"> and</w:t>
            </w:r>
            <w:r>
              <w:rPr>
                <w:b/>
              </w:rPr>
              <w:t xml:space="preserve"> Objectives</w:t>
            </w:r>
          </w:p>
        </w:tc>
      </w:tr>
      <w:tr w:rsidR="005D4D77">
        <w:tblPrEx>
          <w:tblCellMar>
            <w:top w:w="0" w:type="dxa"/>
            <w:bottom w:w="0" w:type="dxa"/>
          </w:tblCellMar>
        </w:tblPrEx>
        <w:trPr>
          <w:cantSplit/>
        </w:trPr>
        <w:tc>
          <w:tcPr>
            <w:tcW w:w="1080" w:type="dxa"/>
            <w:tcBorders>
              <w:bottom w:val="single" w:sz="4" w:space="0" w:color="auto"/>
            </w:tcBorders>
          </w:tcPr>
          <w:p w:rsidR="005D4D77" w:rsidRDefault="005D4D77" w:rsidP="00B172DF">
            <w:pPr>
              <w:spacing w:line="240" w:lineRule="auto"/>
              <w:jc w:val="center"/>
            </w:pPr>
            <w:r>
              <w:t>5</w:t>
            </w:r>
          </w:p>
        </w:tc>
        <w:tc>
          <w:tcPr>
            <w:tcW w:w="5868" w:type="dxa"/>
            <w:tcBorders>
              <w:bottom w:val="single" w:sz="4" w:space="0" w:color="auto"/>
            </w:tcBorders>
          </w:tcPr>
          <w:p w:rsidR="005D4D77" w:rsidRDefault="005D4D77" w:rsidP="00B172DF">
            <w:pPr>
              <w:spacing w:line="240" w:lineRule="auto"/>
            </w:pPr>
            <w:r>
              <w:t>Aims and Objectives</w:t>
            </w:r>
          </w:p>
        </w:tc>
      </w:tr>
      <w:tr w:rsidR="0048462F">
        <w:tblPrEx>
          <w:tblCellMar>
            <w:top w:w="0" w:type="dxa"/>
            <w:bottom w:w="0" w:type="dxa"/>
          </w:tblCellMar>
        </w:tblPrEx>
        <w:trPr>
          <w:cantSplit/>
        </w:trPr>
        <w:tc>
          <w:tcPr>
            <w:tcW w:w="6948" w:type="dxa"/>
            <w:gridSpan w:val="2"/>
            <w:shd w:val="clear" w:color="auto" w:fill="F3F3F3"/>
          </w:tcPr>
          <w:p w:rsidR="0048462F" w:rsidRPr="00B875C3" w:rsidRDefault="00681D1F" w:rsidP="00B172DF">
            <w:pPr>
              <w:spacing w:line="240" w:lineRule="auto"/>
              <w:jc w:val="center"/>
              <w:rPr>
                <w:b/>
              </w:rPr>
            </w:pPr>
            <w:r>
              <w:rPr>
                <w:b/>
              </w:rPr>
              <w:t>Part IV</w:t>
            </w:r>
            <w:r w:rsidR="0048462F">
              <w:rPr>
                <w:b/>
              </w:rPr>
              <w:t>: Membership</w:t>
            </w:r>
            <w:r w:rsidR="0081645A">
              <w:rPr>
                <w:b/>
              </w:rPr>
              <w:t>, Rights and Privileges</w:t>
            </w:r>
          </w:p>
        </w:tc>
      </w:tr>
      <w:tr w:rsidR="0048462F">
        <w:tblPrEx>
          <w:tblCellMar>
            <w:top w:w="0" w:type="dxa"/>
            <w:bottom w:w="0" w:type="dxa"/>
          </w:tblCellMar>
        </w:tblPrEx>
        <w:trPr>
          <w:cantSplit/>
        </w:trPr>
        <w:tc>
          <w:tcPr>
            <w:tcW w:w="1080" w:type="dxa"/>
          </w:tcPr>
          <w:p w:rsidR="0048462F" w:rsidRDefault="0048462F" w:rsidP="00B172DF">
            <w:pPr>
              <w:spacing w:line="240" w:lineRule="auto"/>
              <w:jc w:val="center"/>
            </w:pPr>
            <w:r>
              <w:t>6</w:t>
            </w:r>
          </w:p>
        </w:tc>
        <w:tc>
          <w:tcPr>
            <w:tcW w:w="5868" w:type="dxa"/>
          </w:tcPr>
          <w:p w:rsidR="0048462F" w:rsidRDefault="0048462F" w:rsidP="00B172DF">
            <w:pPr>
              <w:spacing w:line="240" w:lineRule="auto"/>
            </w:pPr>
            <w:r>
              <w:t>Eligibility for membership</w:t>
            </w:r>
          </w:p>
        </w:tc>
      </w:tr>
      <w:tr w:rsidR="0048462F">
        <w:tblPrEx>
          <w:tblCellMar>
            <w:top w:w="0" w:type="dxa"/>
            <w:bottom w:w="0" w:type="dxa"/>
          </w:tblCellMar>
        </w:tblPrEx>
        <w:trPr>
          <w:cantSplit/>
        </w:trPr>
        <w:tc>
          <w:tcPr>
            <w:tcW w:w="1080" w:type="dxa"/>
          </w:tcPr>
          <w:p w:rsidR="0048462F" w:rsidRDefault="0048462F" w:rsidP="00B172DF">
            <w:pPr>
              <w:spacing w:line="240" w:lineRule="auto"/>
              <w:jc w:val="center"/>
            </w:pPr>
            <w:r>
              <w:t>7</w:t>
            </w:r>
          </w:p>
        </w:tc>
        <w:tc>
          <w:tcPr>
            <w:tcW w:w="5868" w:type="dxa"/>
          </w:tcPr>
          <w:p w:rsidR="0048462F" w:rsidRDefault="009F04C7" w:rsidP="00B172DF">
            <w:pPr>
              <w:spacing w:line="240" w:lineRule="auto"/>
            </w:pPr>
            <w:r>
              <w:t>Directory</w:t>
            </w:r>
            <w:r w:rsidR="0048462F">
              <w:t xml:space="preserve"> of </w:t>
            </w:r>
            <w:r>
              <w:t>M</w:t>
            </w:r>
            <w:r w:rsidR="0048462F">
              <w:t>embers</w:t>
            </w:r>
          </w:p>
        </w:tc>
      </w:tr>
      <w:tr w:rsidR="0048462F">
        <w:tblPrEx>
          <w:tblCellMar>
            <w:top w:w="0" w:type="dxa"/>
            <w:bottom w:w="0" w:type="dxa"/>
          </w:tblCellMar>
        </w:tblPrEx>
        <w:trPr>
          <w:cantSplit/>
        </w:trPr>
        <w:tc>
          <w:tcPr>
            <w:tcW w:w="1080" w:type="dxa"/>
            <w:tcBorders>
              <w:bottom w:val="single" w:sz="4" w:space="0" w:color="auto"/>
            </w:tcBorders>
          </w:tcPr>
          <w:p w:rsidR="0048462F" w:rsidRDefault="0048462F" w:rsidP="00B172DF">
            <w:pPr>
              <w:spacing w:line="240" w:lineRule="auto"/>
              <w:jc w:val="center"/>
            </w:pPr>
            <w:r>
              <w:t>8</w:t>
            </w:r>
          </w:p>
        </w:tc>
        <w:tc>
          <w:tcPr>
            <w:tcW w:w="5868" w:type="dxa"/>
            <w:tcBorders>
              <w:bottom w:val="single" w:sz="4" w:space="0" w:color="auto"/>
            </w:tcBorders>
          </w:tcPr>
          <w:p w:rsidR="0048462F" w:rsidRDefault="00B714BE" w:rsidP="00B172DF">
            <w:pPr>
              <w:spacing w:line="240" w:lineRule="auto"/>
            </w:pPr>
            <w:r>
              <w:t>Rights of m</w:t>
            </w:r>
            <w:r w:rsidR="0048462F">
              <w:t>embers</w:t>
            </w:r>
          </w:p>
        </w:tc>
      </w:tr>
      <w:tr w:rsidR="0048462F">
        <w:tblPrEx>
          <w:tblCellMar>
            <w:top w:w="0" w:type="dxa"/>
            <w:bottom w:w="0" w:type="dxa"/>
          </w:tblCellMar>
        </w:tblPrEx>
        <w:trPr>
          <w:cantSplit/>
        </w:trPr>
        <w:tc>
          <w:tcPr>
            <w:tcW w:w="6948" w:type="dxa"/>
            <w:gridSpan w:val="2"/>
            <w:shd w:val="clear" w:color="auto" w:fill="F3F3F3"/>
          </w:tcPr>
          <w:p w:rsidR="0048462F" w:rsidRDefault="0048462F" w:rsidP="00B172DF">
            <w:pPr>
              <w:spacing w:line="240" w:lineRule="auto"/>
              <w:jc w:val="center"/>
            </w:pPr>
            <w:r>
              <w:rPr>
                <w:b/>
              </w:rPr>
              <w:t>Part V: Executive Council</w:t>
            </w:r>
          </w:p>
        </w:tc>
      </w:tr>
      <w:tr w:rsidR="0048462F">
        <w:tblPrEx>
          <w:tblCellMar>
            <w:top w:w="0" w:type="dxa"/>
            <w:bottom w:w="0" w:type="dxa"/>
          </w:tblCellMar>
        </w:tblPrEx>
        <w:trPr>
          <w:cantSplit/>
        </w:trPr>
        <w:tc>
          <w:tcPr>
            <w:tcW w:w="1080" w:type="dxa"/>
          </w:tcPr>
          <w:p w:rsidR="0048462F" w:rsidRDefault="00B130D5" w:rsidP="00B172DF">
            <w:pPr>
              <w:spacing w:line="240" w:lineRule="auto"/>
              <w:jc w:val="center"/>
            </w:pPr>
            <w:r>
              <w:t>9</w:t>
            </w:r>
          </w:p>
        </w:tc>
        <w:tc>
          <w:tcPr>
            <w:tcW w:w="5868" w:type="dxa"/>
          </w:tcPr>
          <w:p w:rsidR="0048462F" w:rsidRDefault="0048462F" w:rsidP="00B172DF">
            <w:pPr>
              <w:spacing w:line="240" w:lineRule="auto"/>
            </w:pPr>
            <w:r>
              <w:t>Executive Council</w:t>
            </w:r>
          </w:p>
        </w:tc>
      </w:tr>
      <w:tr w:rsidR="0048462F">
        <w:tblPrEx>
          <w:tblCellMar>
            <w:top w:w="0" w:type="dxa"/>
            <w:bottom w:w="0" w:type="dxa"/>
          </w:tblCellMar>
        </w:tblPrEx>
        <w:trPr>
          <w:cantSplit/>
        </w:trPr>
        <w:tc>
          <w:tcPr>
            <w:tcW w:w="1080" w:type="dxa"/>
          </w:tcPr>
          <w:p w:rsidR="0048462F" w:rsidRDefault="00B130D5" w:rsidP="00B172DF">
            <w:pPr>
              <w:spacing w:line="240" w:lineRule="auto"/>
              <w:jc w:val="center"/>
            </w:pPr>
            <w:r>
              <w:t>10</w:t>
            </w:r>
          </w:p>
        </w:tc>
        <w:tc>
          <w:tcPr>
            <w:tcW w:w="5868" w:type="dxa"/>
          </w:tcPr>
          <w:p w:rsidR="0048462F" w:rsidRDefault="0048462F" w:rsidP="00B172DF">
            <w:pPr>
              <w:spacing w:line="240" w:lineRule="auto"/>
            </w:pPr>
            <w:r>
              <w:t>Chairman</w:t>
            </w:r>
          </w:p>
        </w:tc>
      </w:tr>
      <w:tr w:rsidR="0048462F">
        <w:tblPrEx>
          <w:tblCellMar>
            <w:top w:w="0" w:type="dxa"/>
            <w:bottom w:w="0" w:type="dxa"/>
          </w:tblCellMar>
        </w:tblPrEx>
        <w:trPr>
          <w:cantSplit/>
        </w:trPr>
        <w:tc>
          <w:tcPr>
            <w:tcW w:w="1080" w:type="dxa"/>
          </w:tcPr>
          <w:p w:rsidR="0048462F" w:rsidRDefault="00B130D5" w:rsidP="00B172DF">
            <w:pPr>
              <w:spacing w:line="240" w:lineRule="auto"/>
              <w:jc w:val="center"/>
            </w:pPr>
            <w:r>
              <w:t>11</w:t>
            </w:r>
          </w:p>
        </w:tc>
        <w:tc>
          <w:tcPr>
            <w:tcW w:w="5868" w:type="dxa"/>
          </w:tcPr>
          <w:p w:rsidR="0048462F" w:rsidRDefault="0048462F" w:rsidP="00B172DF">
            <w:pPr>
              <w:spacing w:line="240" w:lineRule="auto"/>
            </w:pPr>
            <w:r>
              <w:t>Vice-Chairman</w:t>
            </w:r>
          </w:p>
        </w:tc>
      </w:tr>
      <w:tr w:rsidR="0048462F">
        <w:tblPrEx>
          <w:tblCellMar>
            <w:top w:w="0" w:type="dxa"/>
            <w:bottom w:w="0" w:type="dxa"/>
          </w:tblCellMar>
        </w:tblPrEx>
        <w:trPr>
          <w:cantSplit/>
        </w:trPr>
        <w:tc>
          <w:tcPr>
            <w:tcW w:w="1080" w:type="dxa"/>
          </w:tcPr>
          <w:p w:rsidR="0048462F" w:rsidRDefault="00B130D5" w:rsidP="00B172DF">
            <w:pPr>
              <w:spacing w:line="240" w:lineRule="auto"/>
              <w:jc w:val="center"/>
            </w:pPr>
            <w:r>
              <w:t>12</w:t>
            </w:r>
          </w:p>
        </w:tc>
        <w:tc>
          <w:tcPr>
            <w:tcW w:w="5868" w:type="dxa"/>
          </w:tcPr>
          <w:p w:rsidR="0048462F" w:rsidRDefault="0048462F" w:rsidP="00B172DF">
            <w:pPr>
              <w:spacing w:line="240" w:lineRule="auto"/>
            </w:pPr>
            <w:r>
              <w:t>Secretary</w:t>
            </w:r>
          </w:p>
        </w:tc>
      </w:tr>
      <w:tr w:rsidR="0048462F">
        <w:tblPrEx>
          <w:tblCellMar>
            <w:top w:w="0" w:type="dxa"/>
            <w:bottom w:w="0" w:type="dxa"/>
          </w:tblCellMar>
        </w:tblPrEx>
        <w:trPr>
          <w:cantSplit/>
        </w:trPr>
        <w:tc>
          <w:tcPr>
            <w:tcW w:w="1080" w:type="dxa"/>
          </w:tcPr>
          <w:p w:rsidR="0048462F" w:rsidRDefault="00B130D5" w:rsidP="00B172DF">
            <w:pPr>
              <w:spacing w:line="240" w:lineRule="auto"/>
              <w:jc w:val="center"/>
            </w:pPr>
            <w:r>
              <w:t>13</w:t>
            </w:r>
          </w:p>
        </w:tc>
        <w:tc>
          <w:tcPr>
            <w:tcW w:w="5868" w:type="dxa"/>
          </w:tcPr>
          <w:p w:rsidR="0048462F" w:rsidRDefault="0048462F" w:rsidP="00B172DF">
            <w:pPr>
              <w:spacing w:line="240" w:lineRule="auto"/>
            </w:pPr>
            <w:r>
              <w:t>Assistant Secretary</w:t>
            </w:r>
          </w:p>
        </w:tc>
      </w:tr>
      <w:tr w:rsidR="0048462F">
        <w:tblPrEx>
          <w:tblCellMar>
            <w:top w:w="0" w:type="dxa"/>
            <w:bottom w:w="0" w:type="dxa"/>
          </w:tblCellMar>
        </w:tblPrEx>
        <w:trPr>
          <w:cantSplit/>
        </w:trPr>
        <w:tc>
          <w:tcPr>
            <w:tcW w:w="1080" w:type="dxa"/>
          </w:tcPr>
          <w:p w:rsidR="0048462F" w:rsidRDefault="0048462F" w:rsidP="00B172DF">
            <w:pPr>
              <w:spacing w:line="240" w:lineRule="auto"/>
              <w:jc w:val="center"/>
            </w:pPr>
          </w:p>
        </w:tc>
        <w:tc>
          <w:tcPr>
            <w:tcW w:w="5868" w:type="dxa"/>
          </w:tcPr>
          <w:p w:rsidR="0048462F" w:rsidRDefault="0048462F" w:rsidP="00DA259A">
            <w:pPr>
              <w:spacing w:line="240" w:lineRule="auto"/>
            </w:pPr>
          </w:p>
        </w:tc>
      </w:tr>
      <w:tr w:rsidR="0048462F">
        <w:tblPrEx>
          <w:tblCellMar>
            <w:top w:w="0" w:type="dxa"/>
            <w:bottom w:w="0" w:type="dxa"/>
          </w:tblCellMar>
        </w:tblPrEx>
        <w:trPr>
          <w:cantSplit/>
        </w:trPr>
        <w:tc>
          <w:tcPr>
            <w:tcW w:w="1080" w:type="dxa"/>
          </w:tcPr>
          <w:p w:rsidR="0048462F" w:rsidRDefault="00B130D5" w:rsidP="00B172DF">
            <w:pPr>
              <w:spacing w:line="240" w:lineRule="auto"/>
              <w:jc w:val="center"/>
            </w:pPr>
            <w:r>
              <w:t>15</w:t>
            </w:r>
          </w:p>
        </w:tc>
        <w:tc>
          <w:tcPr>
            <w:tcW w:w="5868" w:type="dxa"/>
          </w:tcPr>
          <w:p w:rsidR="0048462F" w:rsidRDefault="0048462F" w:rsidP="00B172DF">
            <w:pPr>
              <w:spacing w:line="240" w:lineRule="auto"/>
            </w:pPr>
            <w:r>
              <w:t>Treasurer</w:t>
            </w:r>
          </w:p>
        </w:tc>
      </w:tr>
      <w:tr w:rsidR="0048462F">
        <w:tblPrEx>
          <w:tblCellMar>
            <w:top w:w="0" w:type="dxa"/>
            <w:bottom w:w="0" w:type="dxa"/>
          </w:tblCellMar>
        </w:tblPrEx>
        <w:trPr>
          <w:cantSplit/>
        </w:trPr>
        <w:tc>
          <w:tcPr>
            <w:tcW w:w="1080" w:type="dxa"/>
            <w:tcBorders>
              <w:bottom w:val="single" w:sz="4" w:space="0" w:color="auto"/>
            </w:tcBorders>
          </w:tcPr>
          <w:p w:rsidR="0048462F" w:rsidRDefault="00537EEB" w:rsidP="00B172DF">
            <w:pPr>
              <w:spacing w:line="240" w:lineRule="auto"/>
              <w:jc w:val="center"/>
            </w:pPr>
            <w:r>
              <w:t>16</w:t>
            </w:r>
          </w:p>
        </w:tc>
        <w:tc>
          <w:tcPr>
            <w:tcW w:w="5868" w:type="dxa"/>
            <w:tcBorders>
              <w:bottom w:val="single" w:sz="4" w:space="0" w:color="auto"/>
            </w:tcBorders>
          </w:tcPr>
          <w:p w:rsidR="0048462F" w:rsidRDefault="0048462F" w:rsidP="00B172DF">
            <w:pPr>
              <w:spacing w:line="240" w:lineRule="auto"/>
            </w:pPr>
            <w:r>
              <w:t>Publicity Secretary</w:t>
            </w:r>
          </w:p>
        </w:tc>
      </w:tr>
      <w:tr w:rsidR="0048462F">
        <w:tblPrEx>
          <w:tblCellMar>
            <w:top w:w="0" w:type="dxa"/>
            <w:bottom w:w="0" w:type="dxa"/>
          </w:tblCellMar>
        </w:tblPrEx>
        <w:trPr>
          <w:cantSplit/>
        </w:trPr>
        <w:tc>
          <w:tcPr>
            <w:tcW w:w="6948" w:type="dxa"/>
            <w:gridSpan w:val="2"/>
            <w:shd w:val="clear" w:color="auto" w:fill="F3F3F3"/>
          </w:tcPr>
          <w:p w:rsidR="0048462F" w:rsidRDefault="0048462F" w:rsidP="00B172DF">
            <w:pPr>
              <w:spacing w:line="240" w:lineRule="auto"/>
              <w:jc w:val="center"/>
            </w:pPr>
            <w:r>
              <w:rPr>
                <w:b/>
              </w:rPr>
              <w:t>Part VI: General Meeting</w:t>
            </w:r>
          </w:p>
        </w:tc>
      </w:tr>
      <w:tr w:rsidR="0048462F">
        <w:tblPrEx>
          <w:tblCellMar>
            <w:top w:w="0" w:type="dxa"/>
            <w:bottom w:w="0" w:type="dxa"/>
          </w:tblCellMar>
        </w:tblPrEx>
        <w:tc>
          <w:tcPr>
            <w:tcW w:w="1080" w:type="dxa"/>
            <w:tcBorders>
              <w:bottom w:val="single" w:sz="4" w:space="0" w:color="auto"/>
            </w:tcBorders>
          </w:tcPr>
          <w:p w:rsidR="0048462F" w:rsidRDefault="007E6FF2" w:rsidP="00B172DF">
            <w:pPr>
              <w:spacing w:line="240" w:lineRule="auto"/>
              <w:jc w:val="center"/>
            </w:pPr>
            <w:r>
              <w:t>1</w:t>
            </w:r>
            <w:r w:rsidR="0048462F">
              <w:t>7</w:t>
            </w:r>
          </w:p>
        </w:tc>
        <w:tc>
          <w:tcPr>
            <w:tcW w:w="5868" w:type="dxa"/>
            <w:tcBorders>
              <w:bottom w:val="single" w:sz="4" w:space="0" w:color="auto"/>
            </w:tcBorders>
          </w:tcPr>
          <w:p w:rsidR="0048462F" w:rsidRDefault="0048462F" w:rsidP="00B172DF">
            <w:pPr>
              <w:spacing w:line="240" w:lineRule="auto"/>
            </w:pPr>
            <w:r>
              <w:t>General Meeting</w:t>
            </w:r>
          </w:p>
        </w:tc>
      </w:tr>
      <w:tr w:rsidR="0048462F">
        <w:tblPrEx>
          <w:tblCellMar>
            <w:top w:w="0" w:type="dxa"/>
            <w:bottom w:w="0" w:type="dxa"/>
          </w:tblCellMar>
        </w:tblPrEx>
        <w:tc>
          <w:tcPr>
            <w:tcW w:w="6948" w:type="dxa"/>
            <w:gridSpan w:val="2"/>
            <w:shd w:val="clear" w:color="auto" w:fill="F3F3F3"/>
          </w:tcPr>
          <w:p w:rsidR="0048462F" w:rsidRDefault="0048462F" w:rsidP="00B172DF">
            <w:pPr>
              <w:spacing w:line="240" w:lineRule="auto"/>
              <w:jc w:val="center"/>
            </w:pPr>
            <w:r>
              <w:rPr>
                <w:b/>
              </w:rPr>
              <w:t xml:space="preserve">Part VII: </w:t>
            </w:r>
            <w:r w:rsidR="00B05585">
              <w:rPr>
                <w:b/>
              </w:rPr>
              <w:t>Sub-c</w:t>
            </w:r>
            <w:r>
              <w:rPr>
                <w:b/>
              </w:rPr>
              <w:t>ommittees</w:t>
            </w:r>
          </w:p>
        </w:tc>
      </w:tr>
      <w:tr w:rsidR="0048462F">
        <w:tblPrEx>
          <w:tblCellMar>
            <w:top w:w="0" w:type="dxa"/>
            <w:bottom w:w="0" w:type="dxa"/>
          </w:tblCellMar>
        </w:tblPrEx>
        <w:trPr>
          <w:cantSplit/>
        </w:trPr>
        <w:tc>
          <w:tcPr>
            <w:tcW w:w="1080" w:type="dxa"/>
          </w:tcPr>
          <w:p w:rsidR="0048462F" w:rsidRDefault="00D0657E" w:rsidP="00B172DF">
            <w:pPr>
              <w:spacing w:line="240" w:lineRule="auto"/>
              <w:jc w:val="center"/>
            </w:pPr>
            <w:r>
              <w:t>1</w:t>
            </w:r>
            <w:r w:rsidR="0048462F">
              <w:t>8</w:t>
            </w:r>
          </w:p>
        </w:tc>
        <w:tc>
          <w:tcPr>
            <w:tcW w:w="5868" w:type="dxa"/>
          </w:tcPr>
          <w:p w:rsidR="0048462F" w:rsidRDefault="00403D55" w:rsidP="00B172DF">
            <w:pPr>
              <w:spacing w:line="240" w:lineRule="auto"/>
            </w:pPr>
            <w:r>
              <w:t>Audit committee</w:t>
            </w:r>
          </w:p>
        </w:tc>
      </w:tr>
      <w:tr w:rsidR="0048462F">
        <w:tblPrEx>
          <w:tblCellMar>
            <w:top w:w="0" w:type="dxa"/>
            <w:bottom w:w="0" w:type="dxa"/>
          </w:tblCellMar>
        </w:tblPrEx>
        <w:trPr>
          <w:cantSplit/>
        </w:trPr>
        <w:tc>
          <w:tcPr>
            <w:tcW w:w="1080" w:type="dxa"/>
            <w:tcBorders>
              <w:bottom w:val="single" w:sz="4" w:space="0" w:color="auto"/>
            </w:tcBorders>
          </w:tcPr>
          <w:p w:rsidR="0048462F" w:rsidRDefault="001F04E8" w:rsidP="00B172DF">
            <w:pPr>
              <w:spacing w:line="240" w:lineRule="auto"/>
              <w:jc w:val="center"/>
            </w:pPr>
            <w:r>
              <w:t>1</w:t>
            </w:r>
            <w:r w:rsidR="0048462F">
              <w:t>9</w:t>
            </w:r>
          </w:p>
        </w:tc>
        <w:tc>
          <w:tcPr>
            <w:tcW w:w="5868" w:type="dxa"/>
            <w:tcBorders>
              <w:bottom w:val="single" w:sz="4" w:space="0" w:color="auto"/>
            </w:tcBorders>
          </w:tcPr>
          <w:p w:rsidR="0048462F" w:rsidRDefault="00A111D1" w:rsidP="00B172DF">
            <w:pPr>
              <w:spacing w:line="240" w:lineRule="auto"/>
            </w:pPr>
            <w:r w:rsidRPr="008B6EFF">
              <w:t>S</w:t>
            </w:r>
            <w:r w:rsidR="00EC4BBE" w:rsidRPr="008B6EFF">
              <w:t>ub</w:t>
            </w:r>
            <w:r w:rsidR="00EC4BBE">
              <w:t>-c</w:t>
            </w:r>
            <w:r w:rsidR="0048462F">
              <w:t>ommittee</w:t>
            </w:r>
            <w:r w:rsidR="00EC4BBE">
              <w:t>s</w:t>
            </w:r>
            <w:r>
              <w:t xml:space="preserve"> and</w:t>
            </w:r>
            <w:r w:rsidR="000828FF">
              <w:t xml:space="preserve"> dispute resolution</w:t>
            </w:r>
          </w:p>
        </w:tc>
      </w:tr>
      <w:tr w:rsidR="0048462F">
        <w:tblPrEx>
          <w:tblCellMar>
            <w:top w:w="0" w:type="dxa"/>
            <w:bottom w:w="0" w:type="dxa"/>
          </w:tblCellMar>
        </w:tblPrEx>
        <w:trPr>
          <w:cantSplit/>
        </w:trPr>
        <w:tc>
          <w:tcPr>
            <w:tcW w:w="6948" w:type="dxa"/>
            <w:gridSpan w:val="2"/>
            <w:shd w:val="clear" w:color="auto" w:fill="F3F3F3"/>
          </w:tcPr>
          <w:p w:rsidR="0048462F" w:rsidRDefault="0048462F" w:rsidP="00B172DF">
            <w:pPr>
              <w:spacing w:line="240" w:lineRule="auto"/>
              <w:jc w:val="center"/>
            </w:pPr>
            <w:r>
              <w:rPr>
                <w:b/>
              </w:rPr>
              <w:t>Part VIII: Finance</w:t>
            </w:r>
          </w:p>
        </w:tc>
      </w:tr>
      <w:tr w:rsidR="0048462F">
        <w:tblPrEx>
          <w:tblCellMar>
            <w:top w:w="0" w:type="dxa"/>
            <w:bottom w:w="0" w:type="dxa"/>
          </w:tblCellMar>
        </w:tblPrEx>
        <w:tc>
          <w:tcPr>
            <w:tcW w:w="1080" w:type="dxa"/>
          </w:tcPr>
          <w:p w:rsidR="0048462F" w:rsidRDefault="008B6EFF" w:rsidP="00B172DF">
            <w:pPr>
              <w:spacing w:line="240" w:lineRule="auto"/>
              <w:jc w:val="center"/>
            </w:pPr>
            <w:r>
              <w:t>20</w:t>
            </w:r>
          </w:p>
        </w:tc>
        <w:tc>
          <w:tcPr>
            <w:tcW w:w="5868" w:type="dxa"/>
          </w:tcPr>
          <w:p w:rsidR="0048462F" w:rsidRDefault="0048462F" w:rsidP="00B172DF">
            <w:pPr>
              <w:spacing w:line="240" w:lineRule="auto"/>
            </w:pPr>
            <w:r>
              <w:t>Fees, dues, levies and contributions</w:t>
            </w:r>
            <w:r w:rsidR="00307149">
              <w:t xml:space="preserve">, </w:t>
            </w:r>
            <w:r w:rsidR="006A060C">
              <w:t xml:space="preserve">and </w:t>
            </w:r>
            <w:r w:rsidR="00307149">
              <w:t>financial year</w:t>
            </w:r>
          </w:p>
        </w:tc>
      </w:tr>
      <w:tr w:rsidR="0048462F">
        <w:tblPrEx>
          <w:tblCellMar>
            <w:top w:w="0" w:type="dxa"/>
            <w:bottom w:w="0" w:type="dxa"/>
          </w:tblCellMar>
        </w:tblPrEx>
        <w:tc>
          <w:tcPr>
            <w:tcW w:w="1080" w:type="dxa"/>
          </w:tcPr>
          <w:p w:rsidR="0048462F" w:rsidRDefault="00AB1185" w:rsidP="00B172DF">
            <w:pPr>
              <w:spacing w:line="240" w:lineRule="auto"/>
              <w:jc w:val="center"/>
            </w:pPr>
            <w:r>
              <w:t>21</w:t>
            </w:r>
          </w:p>
        </w:tc>
        <w:tc>
          <w:tcPr>
            <w:tcW w:w="5868" w:type="dxa"/>
          </w:tcPr>
          <w:p w:rsidR="0048462F" w:rsidRDefault="00AB1185" w:rsidP="00B172DF">
            <w:pPr>
              <w:spacing w:line="240" w:lineRule="auto"/>
            </w:pPr>
            <w:r>
              <w:t>Bank</w:t>
            </w:r>
            <w:r w:rsidR="0048462F">
              <w:t xml:space="preserve"> </w:t>
            </w:r>
            <w:r>
              <w:t>accounts</w:t>
            </w:r>
          </w:p>
        </w:tc>
      </w:tr>
      <w:tr w:rsidR="0048462F">
        <w:tblPrEx>
          <w:tblCellMar>
            <w:top w:w="0" w:type="dxa"/>
            <w:bottom w:w="0" w:type="dxa"/>
          </w:tblCellMar>
        </w:tblPrEx>
        <w:tc>
          <w:tcPr>
            <w:tcW w:w="1080" w:type="dxa"/>
          </w:tcPr>
          <w:p w:rsidR="0048462F" w:rsidRDefault="00AE095D" w:rsidP="00B172DF">
            <w:pPr>
              <w:spacing w:line="240" w:lineRule="auto"/>
              <w:jc w:val="center"/>
            </w:pPr>
            <w:r>
              <w:t>22</w:t>
            </w:r>
          </w:p>
        </w:tc>
        <w:tc>
          <w:tcPr>
            <w:tcW w:w="5868" w:type="dxa"/>
          </w:tcPr>
          <w:p w:rsidR="0048462F" w:rsidRDefault="0048462F" w:rsidP="00B172DF">
            <w:pPr>
              <w:spacing w:line="240" w:lineRule="auto"/>
            </w:pPr>
            <w:r>
              <w:t>Solicitation of funds</w:t>
            </w:r>
          </w:p>
        </w:tc>
      </w:tr>
      <w:tr w:rsidR="0048462F">
        <w:tblPrEx>
          <w:tblCellMar>
            <w:top w:w="0" w:type="dxa"/>
            <w:bottom w:w="0" w:type="dxa"/>
          </w:tblCellMar>
        </w:tblPrEx>
        <w:tc>
          <w:tcPr>
            <w:tcW w:w="1080" w:type="dxa"/>
            <w:tcBorders>
              <w:bottom w:val="single" w:sz="4" w:space="0" w:color="auto"/>
            </w:tcBorders>
          </w:tcPr>
          <w:p w:rsidR="0048462F" w:rsidRDefault="00AE095D" w:rsidP="00B172DF">
            <w:pPr>
              <w:spacing w:line="240" w:lineRule="auto"/>
              <w:jc w:val="center"/>
            </w:pPr>
            <w:r>
              <w:t>23</w:t>
            </w:r>
          </w:p>
        </w:tc>
        <w:tc>
          <w:tcPr>
            <w:tcW w:w="5868" w:type="dxa"/>
            <w:tcBorders>
              <w:bottom w:val="single" w:sz="4" w:space="0" w:color="auto"/>
            </w:tcBorders>
          </w:tcPr>
          <w:p w:rsidR="0048462F" w:rsidRDefault="0048462F" w:rsidP="00B172DF">
            <w:pPr>
              <w:spacing w:line="240" w:lineRule="auto"/>
            </w:pPr>
            <w:r>
              <w:t>Interim examination of accounts</w:t>
            </w:r>
          </w:p>
        </w:tc>
      </w:tr>
      <w:tr w:rsidR="0048462F">
        <w:tblPrEx>
          <w:tblCellMar>
            <w:top w:w="0" w:type="dxa"/>
            <w:bottom w:w="0" w:type="dxa"/>
          </w:tblCellMar>
        </w:tblPrEx>
        <w:tc>
          <w:tcPr>
            <w:tcW w:w="6948" w:type="dxa"/>
            <w:gridSpan w:val="2"/>
            <w:shd w:val="clear" w:color="auto" w:fill="F3F3F3"/>
          </w:tcPr>
          <w:p w:rsidR="0048462F" w:rsidRDefault="0048462F" w:rsidP="00B172DF">
            <w:pPr>
              <w:spacing w:line="240" w:lineRule="auto"/>
              <w:jc w:val="center"/>
            </w:pPr>
            <w:r>
              <w:rPr>
                <w:b/>
              </w:rPr>
              <w:t>Part IX: Elections</w:t>
            </w:r>
          </w:p>
        </w:tc>
      </w:tr>
      <w:tr w:rsidR="0048462F">
        <w:tblPrEx>
          <w:tblCellMar>
            <w:top w:w="0" w:type="dxa"/>
            <w:bottom w:w="0" w:type="dxa"/>
          </w:tblCellMar>
        </w:tblPrEx>
        <w:tc>
          <w:tcPr>
            <w:tcW w:w="1080" w:type="dxa"/>
            <w:tcBorders>
              <w:bottom w:val="single" w:sz="4" w:space="0" w:color="auto"/>
            </w:tcBorders>
          </w:tcPr>
          <w:p w:rsidR="0048462F" w:rsidRDefault="000E768E" w:rsidP="00B172DF">
            <w:pPr>
              <w:spacing w:line="240" w:lineRule="auto"/>
              <w:jc w:val="center"/>
            </w:pPr>
            <w:r>
              <w:t>24</w:t>
            </w:r>
          </w:p>
        </w:tc>
        <w:tc>
          <w:tcPr>
            <w:tcW w:w="5868" w:type="dxa"/>
            <w:tcBorders>
              <w:bottom w:val="single" w:sz="4" w:space="0" w:color="auto"/>
            </w:tcBorders>
          </w:tcPr>
          <w:p w:rsidR="0048462F" w:rsidRDefault="0048462F" w:rsidP="00B172DF">
            <w:pPr>
              <w:spacing w:line="240" w:lineRule="auto"/>
            </w:pPr>
            <w:r>
              <w:t>Elections</w:t>
            </w:r>
          </w:p>
        </w:tc>
      </w:tr>
      <w:tr w:rsidR="0048462F">
        <w:tblPrEx>
          <w:tblCellMar>
            <w:top w:w="0" w:type="dxa"/>
            <w:bottom w:w="0" w:type="dxa"/>
          </w:tblCellMar>
        </w:tblPrEx>
        <w:tc>
          <w:tcPr>
            <w:tcW w:w="6948" w:type="dxa"/>
            <w:gridSpan w:val="2"/>
            <w:shd w:val="clear" w:color="auto" w:fill="F3F3F3"/>
          </w:tcPr>
          <w:p w:rsidR="0048462F" w:rsidRDefault="0048462F" w:rsidP="00B172DF">
            <w:pPr>
              <w:spacing w:line="240" w:lineRule="auto"/>
              <w:jc w:val="center"/>
            </w:pPr>
            <w:r>
              <w:rPr>
                <w:b/>
              </w:rPr>
              <w:t>Part X: Meetings</w:t>
            </w:r>
          </w:p>
        </w:tc>
      </w:tr>
      <w:tr w:rsidR="0048462F">
        <w:tblPrEx>
          <w:tblCellMar>
            <w:top w:w="0" w:type="dxa"/>
            <w:bottom w:w="0" w:type="dxa"/>
          </w:tblCellMar>
        </w:tblPrEx>
        <w:tc>
          <w:tcPr>
            <w:tcW w:w="1080" w:type="dxa"/>
            <w:tcBorders>
              <w:bottom w:val="single" w:sz="4" w:space="0" w:color="auto"/>
            </w:tcBorders>
          </w:tcPr>
          <w:p w:rsidR="0048462F" w:rsidRDefault="000E768E" w:rsidP="00B172DF">
            <w:pPr>
              <w:spacing w:line="240" w:lineRule="auto"/>
              <w:jc w:val="center"/>
            </w:pPr>
            <w:r>
              <w:t>25</w:t>
            </w:r>
          </w:p>
        </w:tc>
        <w:tc>
          <w:tcPr>
            <w:tcW w:w="5868" w:type="dxa"/>
            <w:tcBorders>
              <w:bottom w:val="single" w:sz="4" w:space="0" w:color="auto"/>
            </w:tcBorders>
          </w:tcPr>
          <w:p w:rsidR="0048462F" w:rsidRDefault="0048462F" w:rsidP="00B172DF">
            <w:pPr>
              <w:spacing w:line="240" w:lineRule="auto"/>
            </w:pPr>
            <w:r>
              <w:t>Meetings</w:t>
            </w:r>
          </w:p>
        </w:tc>
      </w:tr>
      <w:tr w:rsidR="0048462F">
        <w:tblPrEx>
          <w:tblCellMar>
            <w:top w:w="0" w:type="dxa"/>
            <w:bottom w:w="0" w:type="dxa"/>
          </w:tblCellMar>
        </w:tblPrEx>
        <w:tc>
          <w:tcPr>
            <w:tcW w:w="6948" w:type="dxa"/>
            <w:gridSpan w:val="2"/>
            <w:shd w:val="clear" w:color="auto" w:fill="F3F3F3"/>
          </w:tcPr>
          <w:p w:rsidR="0048462F" w:rsidRDefault="0048462F" w:rsidP="00B172DF">
            <w:pPr>
              <w:spacing w:line="240" w:lineRule="auto"/>
              <w:jc w:val="center"/>
            </w:pPr>
            <w:r>
              <w:rPr>
                <w:b/>
              </w:rPr>
              <w:t>Part XI: General</w:t>
            </w:r>
          </w:p>
        </w:tc>
      </w:tr>
      <w:tr w:rsidR="0048462F">
        <w:tblPrEx>
          <w:tblCellMar>
            <w:top w:w="0" w:type="dxa"/>
            <w:bottom w:w="0" w:type="dxa"/>
          </w:tblCellMar>
        </w:tblPrEx>
        <w:trPr>
          <w:cantSplit/>
        </w:trPr>
        <w:tc>
          <w:tcPr>
            <w:tcW w:w="1080" w:type="dxa"/>
          </w:tcPr>
          <w:p w:rsidR="0048462F" w:rsidRDefault="000E768E" w:rsidP="00B172DF">
            <w:pPr>
              <w:spacing w:line="240" w:lineRule="auto"/>
              <w:jc w:val="center"/>
            </w:pPr>
            <w:r>
              <w:t>26</w:t>
            </w:r>
          </w:p>
        </w:tc>
        <w:tc>
          <w:tcPr>
            <w:tcW w:w="5868" w:type="dxa"/>
          </w:tcPr>
          <w:p w:rsidR="0048462F" w:rsidRDefault="0048462F" w:rsidP="00B172DF">
            <w:pPr>
              <w:spacing w:line="240" w:lineRule="auto"/>
            </w:pPr>
            <w:r>
              <w:t>Suspension</w:t>
            </w:r>
          </w:p>
        </w:tc>
      </w:tr>
      <w:tr w:rsidR="0048462F">
        <w:tblPrEx>
          <w:tblCellMar>
            <w:top w:w="0" w:type="dxa"/>
            <w:bottom w:w="0" w:type="dxa"/>
          </w:tblCellMar>
        </w:tblPrEx>
        <w:trPr>
          <w:cantSplit/>
        </w:trPr>
        <w:tc>
          <w:tcPr>
            <w:tcW w:w="1080" w:type="dxa"/>
          </w:tcPr>
          <w:p w:rsidR="0048462F" w:rsidRDefault="000E768E" w:rsidP="00B172DF">
            <w:pPr>
              <w:spacing w:line="240" w:lineRule="auto"/>
              <w:jc w:val="center"/>
            </w:pPr>
            <w:r>
              <w:t>27</w:t>
            </w:r>
          </w:p>
        </w:tc>
        <w:tc>
          <w:tcPr>
            <w:tcW w:w="5868" w:type="dxa"/>
          </w:tcPr>
          <w:p w:rsidR="0048462F" w:rsidRDefault="0048462F" w:rsidP="00B172DF">
            <w:pPr>
              <w:spacing w:line="240" w:lineRule="auto"/>
            </w:pPr>
            <w:r>
              <w:t>Expulsion</w:t>
            </w:r>
          </w:p>
        </w:tc>
      </w:tr>
      <w:tr w:rsidR="0048462F">
        <w:tblPrEx>
          <w:tblCellMar>
            <w:top w:w="0" w:type="dxa"/>
            <w:bottom w:w="0" w:type="dxa"/>
          </w:tblCellMar>
        </w:tblPrEx>
        <w:trPr>
          <w:cantSplit/>
        </w:trPr>
        <w:tc>
          <w:tcPr>
            <w:tcW w:w="1080" w:type="dxa"/>
          </w:tcPr>
          <w:p w:rsidR="0048462F" w:rsidRDefault="000E768E" w:rsidP="00B172DF">
            <w:pPr>
              <w:spacing w:line="240" w:lineRule="auto"/>
              <w:jc w:val="center"/>
            </w:pPr>
            <w:r>
              <w:t>28</w:t>
            </w:r>
          </w:p>
        </w:tc>
        <w:tc>
          <w:tcPr>
            <w:tcW w:w="5868" w:type="dxa"/>
          </w:tcPr>
          <w:p w:rsidR="0048462F" w:rsidRDefault="0048462F" w:rsidP="00B172DF">
            <w:pPr>
              <w:spacing w:line="240" w:lineRule="auto"/>
            </w:pPr>
            <w:r>
              <w:t>Impeachment</w:t>
            </w:r>
          </w:p>
        </w:tc>
      </w:tr>
      <w:tr w:rsidR="0048462F">
        <w:tblPrEx>
          <w:tblCellMar>
            <w:top w:w="0" w:type="dxa"/>
            <w:bottom w:w="0" w:type="dxa"/>
          </w:tblCellMar>
        </w:tblPrEx>
        <w:trPr>
          <w:cantSplit/>
        </w:trPr>
        <w:tc>
          <w:tcPr>
            <w:tcW w:w="1080" w:type="dxa"/>
          </w:tcPr>
          <w:p w:rsidR="0048462F" w:rsidRDefault="00121BA7" w:rsidP="00B172DF">
            <w:pPr>
              <w:spacing w:line="240" w:lineRule="auto"/>
              <w:jc w:val="center"/>
            </w:pPr>
            <w:r>
              <w:t>29</w:t>
            </w:r>
          </w:p>
        </w:tc>
        <w:tc>
          <w:tcPr>
            <w:tcW w:w="5868" w:type="dxa"/>
          </w:tcPr>
          <w:p w:rsidR="0048462F" w:rsidRDefault="0048462F" w:rsidP="00B172DF">
            <w:pPr>
              <w:spacing w:line="240" w:lineRule="auto"/>
            </w:pPr>
            <w:r>
              <w:t>Vote of no confidence</w:t>
            </w:r>
          </w:p>
        </w:tc>
      </w:tr>
      <w:tr w:rsidR="0048462F">
        <w:tblPrEx>
          <w:tblCellMar>
            <w:top w:w="0" w:type="dxa"/>
            <w:bottom w:w="0" w:type="dxa"/>
          </w:tblCellMar>
        </w:tblPrEx>
        <w:trPr>
          <w:cantSplit/>
        </w:trPr>
        <w:tc>
          <w:tcPr>
            <w:tcW w:w="1080" w:type="dxa"/>
          </w:tcPr>
          <w:p w:rsidR="0048462F" w:rsidRDefault="00736BBD" w:rsidP="00B172DF">
            <w:pPr>
              <w:spacing w:line="240" w:lineRule="auto"/>
              <w:jc w:val="center"/>
            </w:pPr>
            <w:r>
              <w:t>30</w:t>
            </w:r>
          </w:p>
        </w:tc>
        <w:tc>
          <w:tcPr>
            <w:tcW w:w="5868" w:type="dxa"/>
          </w:tcPr>
          <w:p w:rsidR="0048462F" w:rsidRDefault="0048462F" w:rsidP="00B172DF">
            <w:pPr>
              <w:spacing w:line="240" w:lineRule="auto"/>
            </w:pPr>
            <w:r>
              <w:t>Res</w:t>
            </w:r>
            <w:r w:rsidR="0043581D">
              <w:t>ignation from Executive Council, sub-</w:t>
            </w:r>
            <w:r>
              <w:t>committees</w:t>
            </w:r>
            <w:r w:rsidR="0043581D">
              <w:t>, etc</w:t>
            </w:r>
          </w:p>
        </w:tc>
      </w:tr>
      <w:tr w:rsidR="0048462F">
        <w:tblPrEx>
          <w:tblCellMar>
            <w:top w:w="0" w:type="dxa"/>
            <w:bottom w:w="0" w:type="dxa"/>
          </w:tblCellMar>
        </w:tblPrEx>
        <w:trPr>
          <w:cantSplit/>
        </w:trPr>
        <w:tc>
          <w:tcPr>
            <w:tcW w:w="1080" w:type="dxa"/>
          </w:tcPr>
          <w:p w:rsidR="0048462F" w:rsidRDefault="002B1144" w:rsidP="00B172DF">
            <w:pPr>
              <w:spacing w:line="240" w:lineRule="auto"/>
              <w:jc w:val="center"/>
            </w:pPr>
            <w:r>
              <w:t>31</w:t>
            </w:r>
          </w:p>
        </w:tc>
        <w:tc>
          <w:tcPr>
            <w:tcW w:w="5868" w:type="dxa"/>
          </w:tcPr>
          <w:p w:rsidR="0048462F" w:rsidRDefault="0048462F" w:rsidP="00B172DF">
            <w:pPr>
              <w:spacing w:line="240" w:lineRule="auto"/>
            </w:pPr>
            <w:r>
              <w:t xml:space="preserve">Vacancy on </w:t>
            </w:r>
            <w:r w:rsidR="002B1144">
              <w:t xml:space="preserve">membership of Executive Council, </w:t>
            </w:r>
            <w:r>
              <w:t>committees</w:t>
            </w:r>
            <w:r w:rsidR="002B1144">
              <w:t>, etc</w:t>
            </w:r>
          </w:p>
        </w:tc>
      </w:tr>
      <w:tr w:rsidR="0048462F">
        <w:tblPrEx>
          <w:tblCellMar>
            <w:top w:w="0" w:type="dxa"/>
            <w:bottom w:w="0" w:type="dxa"/>
          </w:tblCellMar>
        </w:tblPrEx>
        <w:trPr>
          <w:cantSplit/>
        </w:trPr>
        <w:tc>
          <w:tcPr>
            <w:tcW w:w="1080" w:type="dxa"/>
          </w:tcPr>
          <w:p w:rsidR="0048462F" w:rsidRDefault="002B1144" w:rsidP="00B172DF">
            <w:pPr>
              <w:spacing w:line="240" w:lineRule="auto"/>
              <w:jc w:val="center"/>
            </w:pPr>
            <w:r>
              <w:t>32</w:t>
            </w:r>
          </w:p>
        </w:tc>
        <w:tc>
          <w:tcPr>
            <w:tcW w:w="5868" w:type="dxa"/>
          </w:tcPr>
          <w:p w:rsidR="0048462F" w:rsidRDefault="0048462F" w:rsidP="00B172DF">
            <w:pPr>
              <w:spacing w:line="240" w:lineRule="auto"/>
            </w:pPr>
            <w:r>
              <w:t>Common Seal</w:t>
            </w:r>
          </w:p>
        </w:tc>
      </w:tr>
      <w:tr w:rsidR="0048462F">
        <w:tblPrEx>
          <w:tblCellMar>
            <w:top w:w="0" w:type="dxa"/>
            <w:bottom w:w="0" w:type="dxa"/>
          </w:tblCellMar>
        </w:tblPrEx>
        <w:trPr>
          <w:cantSplit/>
        </w:trPr>
        <w:tc>
          <w:tcPr>
            <w:tcW w:w="1080" w:type="dxa"/>
          </w:tcPr>
          <w:p w:rsidR="0048462F" w:rsidRDefault="00B52761" w:rsidP="00B172DF">
            <w:pPr>
              <w:spacing w:line="240" w:lineRule="auto"/>
              <w:jc w:val="center"/>
            </w:pPr>
            <w:r>
              <w:t>33</w:t>
            </w:r>
          </w:p>
        </w:tc>
        <w:tc>
          <w:tcPr>
            <w:tcW w:w="5868" w:type="dxa"/>
          </w:tcPr>
          <w:p w:rsidR="0048462F" w:rsidRDefault="0048462F" w:rsidP="00B172DF">
            <w:pPr>
              <w:spacing w:line="240" w:lineRule="auto"/>
            </w:pPr>
            <w:r>
              <w:t>Amendment</w:t>
            </w:r>
          </w:p>
        </w:tc>
      </w:tr>
      <w:tr w:rsidR="0048462F">
        <w:tblPrEx>
          <w:tblCellMar>
            <w:top w:w="0" w:type="dxa"/>
            <w:bottom w:w="0" w:type="dxa"/>
          </w:tblCellMar>
        </w:tblPrEx>
        <w:trPr>
          <w:cantSplit/>
        </w:trPr>
        <w:tc>
          <w:tcPr>
            <w:tcW w:w="1080" w:type="dxa"/>
          </w:tcPr>
          <w:p w:rsidR="0048462F" w:rsidRDefault="00B52761" w:rsidP="00B172DF">
            <w:pPr>
              <w:spacing w:line="240" w:lineRule="auto"/>
              <w:jc w:val="center"/>
            </w:pPr>
            <w:r>
              <w:t>34</w:t>
            </w:r>
          </w:p>
        </w:tc>
        <w:tc>
          <w:tcPr>
            <w:tcW w:w="5868" w:type="dxa"/>
          </w:tcPr>
          <w:p w:rsidR="0048462F" w:rsidRDefault="0048462F" w:rsidP="00B172DF">
            <w:pPr>
              <w:spacing w:line="240" w:lineRule="auto"/>
            </w:pPr>
            <w:r>
              <w:t xml:space="preserve">Entitlement to copies of </w:t>
            </w:r>
            <w:r w:rsidR="00B52761">
              <w:t>the Bye-law</w:t>
            </w:r>
          </w:p>
        </w:tc>
      </w:tr>
      <w:tr w:rsidR="0048462F">
        <w:tblPrEx>
          <w:tblCellMar>
            <w:top w:w="0" w:type="dxa"/>
            <w:bottom w:w="0" w:type="dxa"/>
          </w:tblCellMar>
        </w:tblPrEx>
        <w:trPr>
          <w:cantSplit/>
        </w:trPr>
        <w:tc>
          <w:tcPr>
            <w:tcW w:w="1080" w:type="dxa"/>
          </w:tcPr>
          <w:p w:rsidR="0048462F" w:rsidRDefault="00B52761" w:rsidP="00B172DF">
            <w:pPr>
              <w:spacing w:line="240" w:lineRule="auto"/>
              <w:jc w:val="center"/>
            </w:pPr>
            <w:r>
              <w:t>35</w:t>
            </w:r>
          </w:p>
        </w:tc>
        <w:tc>
          <w:tcPr>
            <w:tcW w:w="5868" w:type="dxa"/>
          </w:tcPr>
          <w:p w:rsidR="0048462F" w:rsidRDefault="0048462F" w:rsidP="00B172DF">
            <w:pPr>
              <w:spacing w:line="240" w:lineRule="auto"/>
            </w:pPr>
            <w:r>
              <w:t>Citation and commencement</w:t>
            </w:r>
          </w:p>
        </w:tc>
      </w:tr>
    </w:tbl>
    <w:p w:rsidR="0048462F" w:rsidRDefault="0048462F" w:rsidP="00B172DF">
      <w:pPr>
        <w:pStyle w:val="Heading5"/>
        <w:spacing w:line="240" w:lineRule="auto"/>
        <w:rPr>
          <w:rFonts w:ascii="Times New Roman" w:hAnsi="Times New Roman"/>
        </w:rPr>
        <w:sectPr w:rsidR="0048462F">
          <w:headerReference w:type="default" r:id="rId11"/>
          <w:footerReference w:type="even" r:id="rId12"/>
          <w:footerReference w:type="default" r:id="rId13"/>
          <w:headerReference w:type="first" r:id="rId14"/>
          <w:pgSz w:w="11907" w:h="16840" w:code="9"/>
          <w:pgMar w:top="88" w:right="1440" w:bottom="244" w:left="1440" w:header="120" w:footer="1263" w:gutter="0"/>
          <w:pgNumType w:fmt="lowerRoman" w:start="1"/>
          <w:cols w:space="720"/>
        </w:sectPr>
      </w:pPr>
    </w:p>
    <w:p w:rsidR="002A20EC" w:rsidRPr="00572D1D" w:rsidRDefault="002A20EC">
      <w:pPr>
        <w:pStyle w:val="Heading5"/>
        <w:jc w:val="center"/>
        <w:rPr>
          <w:rFonts w:ascii="Times New Roman" w:hAnsi="Times New Roman"/>
        </w:rPr>
      </w:pPr>
      <w:r w:rsidRPr="00572D1D">
        <w:rPr>
          <w:rFonts w:ascii="Times New Roman" w:hAnsi="Times New Roman"/>
        </w:rPr>
        <w:lastRenderedPageBreak/>
        <w:t>PREAMBLE</w:t>
      </w:r>
    </w:p>
    <w:p w:rsidR="002A20EC" w:rsidRPr="00572D1D" w:rsidRDefault="002A20EC">
      <w:pPr>
        <w:spacing w:line="360" w:lineRule="auto"/>
        <w:jc w:val="both"/>
      </w:pPr>
    </w:p>
    <w:p w:rsidR="002A20EC" w:rsidRPr="00572D1D" w:rsidRDefault="002A20EC">
      <w:pPr>
        <w:spacing w:line="360" w:lineRule="auto"/>
        <w:jc w:val="both"/>
      </w:pPr>
      <w:r w:rsidRPr="00572D1D">
        <w:rPr>
          <w:b/>
          <w:bCs/>
        </w:rPr>
        <w:t>WHEREAS</w:t>
      </w:r>
      <w:r w:rsidRPr="00572D1D">
        <w:t>:</w:t>
      </w:r>
    </w:p>
    <w:p w:rsidR="002A20EC" w:rsidRPr="00572D1D" w:rsidRDefault="002A20EC">
      <w:pPr>
        <w:spacing w:line="360" w:lineRule="auto"/>
        <w:jc w:val="both"/>
      </w:pPr>
    </w:p>
    <w:p w:rsidR="001F67E5" w:rsidRPr="00572D1D" w:rsidRDefault="001F67E5" w:rsidP="002A20EC">
      <w:pPr>
        <w:pStyle w:val="BodyText3"/>
        <w:numPr>
          <w:ilvl w:val="0"/>
          <w:numId w:val="70"/>
        </w:numPr>
        <w:tabs>
          <w:tab w:val="clear" w:pos="900"/>
        </w:tabs>
        <w:ind w:left="540"/>
        <w:rPr>
          <w:rFonts w:ascii="Times New Roman" w:hAnsi="Times New Roman"/>
          <w:sz w:val="22"/>
        </w:rPr>
      </w:pPr>
      <w:r w:rsidRPr="00572D1D">
        <w:rPr>
          <w:rFonts w:ascii="Times New Roman" w:hAnsi="Times New Roman"/>
          <w:sz w:val="22"/>
        </w:rPr>
        <w:t xml:space="preserve">The Nigerian banking sector </w:t>
      </w:r>
      <w:r w:rsidR="00FA60F1">
        <w:rPr>
          <w:rFonts w:ascii="Times New Roman" w:hAnsi="Times New Roman"/>
          <w:sz w:val="22"/>
        </w:rPr>
        <w:t xml:space="preserve"> </w:t>
      </w:r>
      <w:r w:rsidRPr="00572D1D">
        <w:rPr>
          <w:rFonts w:ascii="Times New Roman" w:hAnsi="Times New Roman"/>
          <w:sz w:val="22"/>
        </w:rPr>
        <w:t xml:space="preserve"> underwent a consolidation</w:t>
      </w:r>
      <w:r w:rsidR="00914B52">
        <w:rPr>
          <w:rFonts w:ascii="Times New Roman" w:hAnsi="Times New Roman"/>
          <w:sz w:val="22"/>
        </w:rPr>
        <w:t xml:space="preserve"> and re-capitalization</w:t>
      </w:r>
      <w:r w:rsidRPr="00572D1D">
        <w:rPr>
          <w:rFonts w:ascii="Times New Roman" w:hAnsi="Times New Roman"/>
          <w:sz w:val="22"/>
        </w:rPr>
        <w:t xml:space="preserve"> </w:t>
      </w:r>
      <w:r w:rsidR="00DA259A" w:rsidRPr="00572D1D">
        <w:rPr>
          <w:rFonts w:ascii="Times New Roman" w:hAnsi="Times New Roman"/>
          <w:sz w:val="22"/>
        </w:rPr>
        <w:t>exercise</w:t>
      </w:r>
      <w:r w:rsidR="00DA259A">
        <w:rPr>
          <w:rFonts w:ascii="Times New Roman" w:hAnsi="Times New Roman"/>
          <w:sz w:val="22"/>
        </w:rPr>
        <w:t xml:space="preserve"> </w:t>
      </w:r>
      <w:r w:rsidR="00DA259A" w:rsidRPr="00572D1D">
        <w:rPr>
          <w:rFonts w:ascii="Times New Roman" w:hAnsi="Times New Roman"/>
          <w:sz w:val="22"/>
        </w:rPr>
        <w:t>which</w:t>
      </w:r>
      <w:r w:rsidR="00E8272B">
        <w:rPr>
          <w:rFonts w:ascii="Times New Roman" w:hAnsi="Times New Roman"/>
          <w:sz w:val="22"/>
        </w:rPr>
        <w:t xml:space="preserve"> resulted </w:t>
      </w:r>
      <w:r w:rsidRPr="00572D1D">
        <w:rPr>
          <w:rFonts w:ascii="Times New Roman" w:hAnsi="Times New Roman"/>
          <w:sz w:val="22"/>
        </w:rPr>
        <w:t xml:space="preserve"> in the emergence of twenty-five (25) banks </w:t>
      </w:r>
      <w:r w:rsidR="00E8272B">
        <w:rPr>
          <w:rFonts w:ascii="Times New Roman" w:hAnsi="Times New Roman"/>
          <w:sz w:val="22"/>
        </w:rPr>
        <w:t xml:space="preserve">in 2006. Currently there are a number of newly licensed banks operating </w:t>
      </w:r>
      <w:r w:rsidR="00DA259A">
        <w:rPr>
          <w:rFonts w:ascii="Times New Roman" w:hAnsi="Times New Roman"/>
          <w:sz w:val="22"/>
        </w:rPr>
        <w:t>in Nigeria</w:t>
      </w:r>
      <w:r w:rsidR="00E8272B">
        <w:rPr>
          <w:rFonts w:ascii="Times New Roman" w:hAnsi="Times New Roman"/>
          <w:sz w:val="22"/>
        </w:rPr>
        <w:t xml:space="preserve">. </w:t>
      </w:r>
      <w:r w:rsidRPr="00572D1D">
        <w:rPr>
          <w:rFonts w:ascii="Times New Roman" w:hAnsi="Times New Roman"/>
          <w:sz w:val="22"/>
        </w:rPr>
        <w:t>;</w:t>
      </w:r>
    </w:p>
    <w:p w:rsidR="001F67E5" w:rsidRPr="00572D1D" w:rsidRDefault="001F67E5" w:rsidP="001F67E5">
      <w:pPr>
        <w:pStyle w:val="BodyText3"/>
        <w:rPr>
          <w:rFonts w:ascii="Times New Roman" w:hAnsi="Times New Roman"/>
          <w:sz w:val="22"/>
        </w:rPr>
      </w:pPr>
    </w:p>
    <w:p w:rsidR="003E6586" w:rsidRPr="00572D1D" w:rsidRDefault="001F67E5" w:rsidP="003E6586">
      <w:pPr>
        <w:pStyle w:val="BodyText3"/>
        <w:numPr>
          <w:ilvl w:val="0"/>
          <w:numId w:val="70"/>
        </w:numPr>
        <w:tabs>
          <w:tab w:val="clear" w:pos="900"/>
        </w:tabs>
        <w:ind w:left="540"/>
        <w:rPr>
          <w:rFonts w:ascii="Times New Roman" w:hAnsi="Times New Roman"/>
          <w:sz w:val="22"/>
        </w:rPr>
      </w:pPr>
      <w:r w:rsidRPr="00572D1D">
        <w:rPr>
          <w:rFonts w:ascii="Times New Roman" w:hAnsi="Times New Roman"/>
          <w:sz w:val="22"/>
        </w:rPr>
        <w:t xml:space="preserve">Each </w:t>
      </w:r>
      <w:r w:rsidR="00E8272B">
        <w:rPr>
          <w:rFonts w:ascii="Times New Roman" w:hAnsi="Times New Roman"/>
          <w:sz w:val="22"/>
        </w:rPr>
        <w:t xml:space="preserve">bank licensed to operate in Nigeria </w:t>
      </w:r>
      <w:r w:rsidRPr="00572D1D">
        <w:rPr>
          <w:rFonts w:ascii="Times New Roman" w:hAnsi="Times New Roman"/>
          <w:sz w:val="22"/>
        </w:rPr>
        <w:t xml:space="preserve">  has a Chief Compliance Officer who has the primary responsibility for ensuring </w:t>
      </w:r>
      <w:r w:rsidR="00914B52">
        <w:rPr>
          <w:rFonts w:ascii="Times New Roman" w:hAnsi="Times New Roman"/>
          <w:sz w:val="22"/>
        </w:rPr>
        <w:t xml:space="preserve">that </w:t>
      </w:r>
      <w:r w:rsidR="004A4198">
        <w:rPr>
          <w:rFonts w:ascii="Times New Roman" w:hAnsi="Times New Roman"/>
          <w:sz w:val="22"/>
        </w:rPr>
        <w:t xml:space="preserve">the </w:t>
      </w:r>
      <w:r w:rsidR="00914B52">
        <w:rPr>
          <w:rFonts w:ascii="Times New Roman" w:hAnsi="Times New Roman"/>
          <w:sz w:val="22"/>
        </w:rPr>
        <w:t xml:space="preserve">bank </w:t>
      </w:r>
      <w:r w:rsidRPr="00572D1D">
        <w:rPr>
          <w:rFonts w:ascii="Times New Roman" w:hAnsi="Times New Roman"/>
          <w:sz w:val="22"/>
        </w:rPr>
        <w:t>compl</w:t>
      </w:r>
      <w:r w:rsidR="004A4198">
        <w:rPr>
          <w:rFonts w:ascii="Times New Roman" w:hAnsi="Times New Roman"/>
          <w:sz w:val="22"/>
        </w:rPr>
        <w:t>ies</w:t>
      </w:r>
      <w:r w:rsidR="00914B52">
        <w:rPr>
          <w:rFonts w:ascii="Times New Roman" w:hAnsi="Times New Roman"/>
          <w:sz w:val="22"/>
        </w:rPr>
        <w:t xml:space="preserve"> </w:t>
      </w:r>
      <w:r w:rsidRPr="00572D1D">
        <w:rPr>
          <w:rFonts w:ascii="Times New Roman" w:hAnsi="Times New Roman"/>
          <w:sz w:val="22"/>
        </w:rPr>
        <w:t xml:space="preserve">with </w:t>
      </w:r>
      <w:r w:rsidR="00914B52">
        <w:rPr>
          <w:rFonts w:ascii="Times New Roman" w:hAnsi="Times New Roman"/>
          <w:sz w:val="22"/>
        </w:rPr>
        <w:t xml:space="preserve">applicable </w:t>
      </w:r>
      <w:r w:rsidRPr="00572D1D">
        <w:rPr>
          <w:rFonts w:ascii="Times New Roman" w:hAnsi="Times New Roman"/>
          <w:sz w:val="22"/>
        </w:rPr>
        <w:t>laws and regulations;</w:t>
      </w:r>
    </w:p>
    <w:p w:rsidR="003E6586" w:rsidRPr="00572D1D" w:rsidRDefault="003E6586" w:rsidP="00A71425">
      <w:pPr>
        <w:pStyle w:val="BodyText3"/>
        <w:rPr>
          <w:rFonts w:ascii="Times New Roman" w:hAnsi="Times New Roman"/>
          <w:sz w:val="22"/>
        </w:rPr>
      </w:pPr>
    </w:p>
    <w:p w:rsidR="003E6586" w:rsidRPr="00572D1D" w:rsidRDefault="00A106C9" w:rsidP="003E6586">
      <w:pPr>
        <w:pStyle w:val="BodyText3"/>
        <w:numPr>
          <w:ilvl w:val="0"/>
          <w:numId w:val="70"/>
        </w:numPr>
        <w:tabs>
          <w:tab w:val="clear" w:pos="900"/>
        </w:tabs>
        <w:ind w:left="540"/>
        <w:rPr>
          <w:rFonts w:ascii="Times New Roman" w:hAnsi="Times New Roman"/>
          <w:sz w:val="22"/>
        </w:rPr>
      </w:pPr>
      <w:r w:rsidRPr="00572D1D">
        <w:rPr>
          <w:rFonts w:ascii="Times New Roman" w:hAnsi="Times New Roman"/>
          <w:sz w:val="22"/>
        </w:rPr>
        <w:t xml:space="preserve">At the Anti-money Laundering Conference for Bank Directors held in Abuja on 6 and 7 December 2006, it was resolved by the Conference that </w:t>
      </w:r>
      <w:r w:rsidR="003E6586" w:rsidRPr="00572D1D">
        <w:rPr>
          <w:rFonts w:ascii="Times New Roman" w:hAnsi="Times New Roman"/>
          <w:sz w:val="22"/>
        </w:rPr>
        <w:t xml:space="preserve">the establishment of a </w:t>
      </w:r>
      <w:r w:rsidR="00914B52">
        <w:rPr>
          <w:rFonts w:ascii="Times New Roman" w:hAnsi="Times New Roman"/>
          <w:sz w:val="22"/>
        </w:rPr>
        <w:t>Committee</w:t>
      </w:r>
      <w:r w:rsidR="003E6586" w:rsidRPr="00572D1D">
        <w:rPr>
          <w:rFonts w:ascii="Times New Roman" w:hAnsi="Times New Roman"/>
          <w:sz w:val="22"/>
        </w:rPr>
        <w:t xml:space="preserve"> of Chief Compliance Officers for the banking sector should be urgently considered to serve as a forum for sharing ideas and experiences by the Chief Compliance Officers;</w:t>
      </w:r>
      <w:r w:rsidR="00EE319C" w:rsidRPr="00572D1D">
        <w:rPr>
          <w:rFonts w:ascii="Times New Roman" w:hAnsi="Times New Roman"/>
          <w:sz w:val="22"/>
        </w:rPr>
        <w:t xml:space="preserve"> and</w:t>
      </w:r>
    </w:p>
    <w:p w:rsidR="003E6586" w:rsidRPr="00572D1D" w:rsidRDefault="003E6586" w:rsidP="00A71425">
      <w:pPr>
        <w:pStyle w:val="BodyText3"/>
        <w:rPr>
          <w:rFonts w:ascii="Times New Roman" w:hAnsi="Times New Roman"/>
          <w:sz w:val="22"/>
        </w:rPr>
      </w:pPr>
    </w:p>
    <w:p w:rsidR="009B073B" w:rsidRPr="00572D1D" w:rsidRDefault="009B073B" w:rsidP="009B073B">
      <w:pPr>
        <w:pStyle w:val="BodyText3"/>
        <w:numPr>
          <w:ilvl w:val="0"/>
          <w:numId w:val="70"/>
        </w:numPr>
        <w:tabs>
          <w:tab w:val="clear" w:pos="900"/>
        </w:tabs>
        <w:ind w:left="540"/>
        <w:rPr>
          <w:rFonts w:ascii="Times New Roman" w:hAnsi="Times New Roman"/>
          <w:sz w:val="22"/>
        </w:rPr>
      </w:pPr>
      <w:r w:rsidRPr="00572D1D">
        <w:rPr>
          <w:rFonts w:ascii="Times New Roman" w:hAnsi="Times New Roman"/>
          <w:sz w:val="22"/>
        </w:rPr>
        <w:t xml:space="preserve">At the Seminar on money laundering organised by the Central Bank of </w:t>
      </w:r>
      <w:smartTag w:uri="urn:schemas-microsoft-com:office:smarttags" w:element="country-region">
        <w:r w:rsidRPr="00572D1D">
          <w:rPr>
            <w:rFonts w:ascii="Times New Roman" w:hAnsi="Times New Roman"/>
            <w:sz w:val="22"/>
          </w:rPr>
          <w:t>Nigeria</w:t>
        </w:r>
      </w:smartTag>
      <w:r w:rsidRPr="00572D1D">
        <w:rPr>
          <w:rFonts w:ascii="Times New Roman" w:hAnsi="Times New Roman"/>
          <w:sz w:val="22"/>
        </w:rPr>
        <w:t xml:space="preserve"> for compliance officers at </w:t>
      </w:r>
      <w:smartTag w:uri="urn:schemas-microsoft-com:office:smarttags" w:element="City">
        <w:r w:rsidRPr="00572D1D">
          <w:rPr>
            <w:rFonts w:ascii="Times New Roman" w:hAnsi="Times New Roman"/>
            <w:sz w:val="22"/>
          </w:rPr>
          <w:t>Abeokuta</w:t>
        </w:r>
      </w:smartTag>
      <w:r w:rsidRPr="00572D1D">
        <w:rPr>
          <w:rFonts w:ascii="Times New Roman" w:hAnsi="Times New Roman"/>
          <w:sz w:val="22"/>
        </w:rPr>
        <w:t xml:space="preserve"> on 20 December 2006, it was agreed that a body of compliance officers in </w:t>
      </w:r>
      <w:smartTag w:uri="urn:schemas-microsoft-com:office:smarttags" w:element="place">
        <w:smartTag w:uri="urn:schemas-microsoft-com:office:smarttags" w:element="country-region">
          <w:r w:rsidRPr="00572D1D">
            <w:rPr>
              <w:rFonts w:ascii="Times New Roman" w:hAnsi="Times New Roman"/>
              <w:sz w:val="22"/>
            </w:rPr>
            <w:t>Nigeria</w:t>
          </w:r>
        </w:smartTag>
      </w:smartTag>
      <w:r w:rsidRPr="00572D1D">
        <w:rPr>
          <w:rFonts w:ascii="Times New Roman" w:hAnsi="Times New Roman"/>
          <w:sz w:val="22"/>
        </w:rPr>
        <w:t xml:space="preserve"> should be formed:</w:t>
      </w:r>
    </w:p>
    <w:p w:rsidR="002A20EC" w:rsidRPr="00572D1D" w:rsidRDefault="002A20EC">
      <w:pPr>
        <w:tabs>
          <w:tab w:val="clear" w:pos="1134"/>
          <w:tab w:val="left" w:pos="540"/>
        </w:tabs>
        <w:spacing w:line="360" w:lineRule="auto"/>
        <w:jc w:val="both"/>
      </w:pPr>
    </w:p>
    <w:p w:rsidR="002A20EC" w:rsidRPr="00572D1D" w:rsidRDefault="002A20EC">
      <w:pPr>
        <w:tabs>
          <w:tab w:val="clear" w:pos="1134"/>
          <w:tab w:val="left" w:pos="540"/>
        </w:tabs>
        <w:spacing w:line="360" w:lineRule="auto"/>
        <w:jc w:val="both"/>
        <w:rPr>
          <w:bCs/>
        </w:rPr>
      </w:pPr>
      <w:r w:rsidRPr="00572D1D">
        <w:rPr>
          <w:b/>
          <w:bCs/>
        </w:rPr>
        <w:t xml:space="preserve">NOW, THEREFORE, </w:t>
      </w:r>
      <w:r w:rsidRPr="00572D1D">
        <w:t xml:space="preserve">we, the </w:t>
      </w:r>
      <w:r w:rsidR="00EE319C" w:rsidRPr="00572D1D">
        <w:t xml:space="preserve">Chief Compliance Officers of the banks in </w:t>
      </w:r>
      <w:smartTag w:uri="urn:schemas-microsoft-com:office:smarttags" w:element="place">
        <w:smartTag w:uri="urn:schemas-microsoft-com:office:smarttags" w:element="country-region">
          <w:r w:rsidR="00EE319C" w:rsidRPr="00572D1D">
            <w:t>Nigeria</w:t>
          </w:r>
        </w:smartTag>
      </w:smartTag>
      <w:r w:rsidRPr="00572D1D">
        <w:rPr>
          <w:bCs/>
        </w:rPr>
        <w:t>:</w:t>
      </w:r>
    </w:p>
    <w:p w:rsidR="002A20EC" w:rsidRPr="00572D1D" w:rsidRDefault="002A20EC">
      <w:pPr>
        <w:spacing w:line="360" w:lineRule="auto"/>
        <w:jc w:val="both"/>
      </w:pPr>
    </w:p>
    <w:p w:rsidR="002A20EC" w:rsidRPr="00572D1D" w:rsidRDefault="002A20EC" w:rsidP="002A20EC">
      <w:pPr>
        <w:pStyle w:val="BodyTextIndent2"/>
        <w:numPr>
          <w:ilvl w:val="1"/>
          <w:numId w:val="70"/>
        </w:numPr>
        <w:tabs>
          <w:tab w:val="clear" w:pos="1440"/>
        </w:tabs>
        <w:ind w:left="540" w:hanging="540"/>
      </w:pPr>
      <w:r w:rsidRPr="00572D1D">
        <w:t xml:space="preserve">HAVING realised the need for a </w:t>
      </w:r>
      <w:r w:rsidR="00A129EC" w:rsidRPr="00572D1D">
        <w:t xml:space="preserve">forum for the exchange of ideas and experiences on matters relating to anti-money laundering and countering of terrorist financing in particular, and compliance </w:t>
      </w:r>
      <w:r w:rsidR="00B353E4" w:rsidRPr="00572D1D">
        <w:t>in general, as they affect banks in particular and the financial services industry in general</w:t>
      </w:r>
      <w:r w:rsidRPr="00572D1D">
        <w:t>;</w:t>
      </w:r>
    </w:p>
    <w:p w:rsidR="002A20EC" w:rsidRPr="00572D1D" w:rsidRDefault="002A20EC">
      <w:pPr>
        <w:pStyle w:val="BodyTextIndent2"/>
      </w:pPr>
    </w:p>
    <w:p w:rsidR="002A20EC" w:rsidRPr="00572D1D" w:rsidRDefault="002A20EC" w:rsidP="002A20EC">
      <w:pPr>
        <w:numPr>
          <w:ilvl w:val="1"/>
          <w:numId w:val="70"/>
        </w:numPr>
        <w:tabs>
          <w:tab w:val="clear" w:pos="1134"/>
          <w:tab w:val="clear" w:pos="1440"/>
          <w:tab w:val="left" w:pos="540"/>
        </w:tabs>
        <w:spacing w:line="360" w:lineRule="auto"/>
        <w:ind w:left="540" w:hanging="540"/>
        <w:jc w:val="both"/>
      </w:pPr>
      <w:r w:rsidRPr="00572D1D">
        <w:t>HAVING firmly resolved to come together and form a</w:t>
      </w:r>
      <w:r w:rsidR="00A129EC" w:rsidRPr="00572D1D">
        <w:t xml:space="preserve"> group </w:t>
      </w:r>
      <w:r w:rsidRPr="00572D1D">
        <w:t xml:space="preserve">for the purpose of promoting </w:t>
      </w:r>
      <w:r w:rsidR="007A2D76" w:rsidRPr="00572D1D">
        <w:t xml:space="preserve">best practices and standards on compliance matters in </w:t>
      </w:r>
      <w:smartTag w:uri="urn:schemas-microsoft-com:office:smarttags" w:element="place">
        <w:smartTag w:uri="urn:schemas-microsoft-com:office:smarttags" w:element="country-region">
          <w:r w:rsidR="007A2D76" w:rsidRPr="00572D1D">
            <w:t>Nigeria</w:t>
          </w:r>
        </w:smartTag>
      </w:smartTag>
      <w:r w:rsidRPr="00572D1D">
        <w:t>;</w:t>
      </w:r>
    </w:p>
    <w:p w:rsidR="002A20EC" w:rsidRPr="00572D1D" w:rsidRDefault="002A20EC">
      <w:pPr>
        <w:tabs>
          <w:tab w:val="clear" w:pos="1134"/>
          <w:tab w:val="left" w:pos="540"/>
        </w:tabs>
        <w:spacing w:line="360" w:lineRule="auto"/>
        <w:jc w:val="both"/>
      </w:pPr>
    </w:p>
    <w:p w:rsidR="002A20EC" w:rsidRPr="00572D1D" w:rsidRDefault="002A20EC" w:rsidP="002A20EC">
      <w:pPr>
        <w:numPr>
          <w:ilvl w:val="1"/>
          <w:numId w:val="70"/>
        </w:numPr>
        <w:tabs>
          <w:tab w:val="clear" w:pos="1134"/>
          <w:tab w:val="clear" w:pos="1440"/>
          <w:tab w:val="left" w:pos="540"/>
        </w:tabs>
        <w:spacing w:line="360" w:lineRule="auto"/>
        <w:ind w:left="540" w:hanging="540"/>
        <w:jc w:val="both"/>
      </w:pPr>
      <w:r w:rsidRPr="00572D1D">
        <w:t xml:space="preserve">WHILST pursuing the above goal, to contribute to the overall </w:t>
      </w:r>
      <w:r w:rsidR="00E70FEB" w:rsidRPr="00572D1D">
        <w:t>success of the fight against money laundering and terrorist financing</w:t>
      </w:r>
      <w:r w:rsidRPr="00572D1D">
        <w:t>; and</w:t>
      </w:r>
    </w:p>
    <w:p w:rsidR="002A20EC" w:rsidRPr="00572D1D" w:rsidRDefault="002A20EC">
      <w:pPr>
        <w:tabs>
          <w:tab w:val="clear" w:pos="1134"/>
          <w:tab w:val="left" w:pos="540"/>
        </w:tabs>
        <w:spacing w:line="360" w:lineRule="auto"/>
        <w:jc w:val="both"/>
      </w:pPr>
    </w:p>
    <w:p w:rsidR="002A20EC" w:rsidRPr="00572D1D" w:rsidRDefault="002A20EC" w:rsidP="002A20EC">
      <w:pPr>
        <w:numPr>
          <w:ilvl w:val="1"/>
          <w:numId w:val="70"/>
        </w:numPr>
        <w:tabs>
          <w:tab w:val="clear" w:pos="1134"/>
          <w:tab w:val="clear" w:pos="1440"/>
          <w:tab w:val="left" w:pos="540"/>
        </w:tabs>
        <w:spacing w:line="360" w:lineRule="auto"/>
        <w:ind w:left="540" w:hanging="540"/>
        <w:jc w:val="both"/>
      </w:pPr>
      <w:r w:rsidRPr="00572D1D">
        <w:t xml:space="preserve">TO provide for a </w:t>
      </w:r>
      <w:r w:rsidR="00D123E6" w:rsidRPr="00572D1D">
        <w:t>Bye-law</w:t>
      </w:r>
      <w:r w:rsidRPr="00572D1D">
        <w:t xml:space="preserve"> that will enable us to realise our above aspirations and the aims and objectives below in the spirit of </w:t>
      </w:r>
      <w:r w:rsidR="005102B4" w:rsidRPr="00572D1D">
        <w:t xml:space="preserve">openness, </w:t>
      </w:r>
      <w:r w:rsidRPr="00572D1D">
        <w:t>justice and honesty:</w:t>
      </w:r>
    </w:p>
    <w:p w:rsidR="002A20EC" w:rsidRPr="00572D1D" w:rsidRDefault="002A20EC">
      <w:pPr>
        <w:spacing w:line="360" w:lineRule="auto"/>
        <w:jc w:val="both"/>
      </w:pPr>
    </w:p>
    <w:p w:rsidR="002A20EC" w:rsidRPr="00572D1D" w:rsidRDefault="0029753F">
      <w:pPr>
        <w:spacing w:line="360" w:lineRule="auto"/>
        <w:jc w:val="both"/>
      </w:pPr>
      <w:r>
        <w:rPr>
          <w:b/>
          <w:bCs/>
        </w:rPr>
        <w:br w:type="page"/>
      </w:r>
      <w:r w:rsidR="002A20EC" w:rsidRPr="00572D1D">
        <w:rPr>
          <w:b/>
          <w:bCs/>
        </w:rPr>
        <w:lastRenderedPageBreak/>
        <w:t>DO HEREBY MAKE, ENACT AND GIVE TO OURSELVES</w:t>
      </w:r>
      <w:r w:rsidR="002A20EC" w:rsidRPr="00572D1D">
        <w:t xml:space="preserve"> the following </w:t>
      </w:r>
      <w:r w:rsidR="00D123E6" w:rsidRPr="00572D1D">
        <w:t>Bye-law</w:t>
      </w:r>
      <w:r w:rsidR="002A20EC" w:rsidRPr="00572D1D">
        <w:t>.</w:t>
      </w:r>
    </w:p>
    <w:p w:rsidR="002A20EC" w:rsidRPr="00572D1D" w:rsidRDefault="002A20EC">
      <w:pPr>
        <w:pStyle w:val="EnvelopeReturn"/>
        <w:tabs>
          <w:tab w:val="clear" w:pos="1134"/>
        </w:tabs>
        <w:spacing w:line="360" w:lineRule="auto"/>
        <w:jc w:val="both"/>
        <w:rPr>
          <w:rFonts w:ascii="Times New Roman" w:hAnsi="Times New Roman"/>
          <w:sz w:val="22"/>
        </w:rPr>
      </w:pPr>
    </w:p>
    <w:p w:rsidR="002A20EC" w:rsidRPr="00572D1D" w:rsidRDefault="002A20EC">
      <w:pPr>
        <w:pStyle w:val="EnvelopeReturn"/>
        <w:tabs>
          <w:tab w:val="clear" w:pos="1134"/>
        </w:tabs>
        <w:spacing w:line="360" w:lineRule="auto"/>
        <w:jc w:val="center"/>
        <w:rPr>
          <w:rFonts w:ascii="Times New Roman" w:hAnsi="Times New Roman"/>
          <w:b/>
          <w:sz w:val="22"/>
        </w:rPr>
      </w:pPr>
      <w:r w:rsidRPr="00572D1D">
        <w:rPr>
          <w:rFonts w:ascii="Times New Roman" w:hAnsi="Times New Roman"/>
          <w:b/>
          <w:sz w:val="22"/>
        </w:rPr>
        <w:t>PART I: PRELIMINAR</w:t>
      </w:r>
      <w:r w:rsidR="00865461">
        <w:rPr>
          <w:rFonts w:ascii="Times New Roman" w:hAnsi="Times New Roman"/>
          <w:b/>
          <w:sz w:val="22"/>
        </w:rPr>
        <w:t>IES</w:t>
      </w:r>
    </w:p>
    <w:p w:rsidR="002A20EC" w:rsidRPr="00572D1D" w:rsidRDefault="002A20EC">
      <w:pPr>
        <w:pStyle w:val="EnvelopeReturn"/>
        <w:tabs>
          <w:tab w:val="clear" w:pos="1134"/>
          <w:tab w:val="left" w:pos="540"/>
          <w:tab w:val="left" w:pos="1260"/>
        </w:tabs>
        <w:spacing w:line="360" w:lineRule="auto"/>
        <w:jc w:val="both"/>
        <w:rPr>
          <w:rFonts w:ascii="Times New Roman" w:hAnsi="Times New Roman"/>
          <w:sz w:val="22"/>
        </w:rPr>
      </w:pPr>
    </w:p>
    <w:p w:rsidR="002A20EC" w:rsidRPr="00572D1D" w:rsidRDefault="002A20EC">
      <w:pPr>
        <w:pStyle w:val="EnvelopeReturn"/>
        <w:tabs>
          <w:tab w:val="clear" w:pos="1134"/>
          <w:tab w:val="left" w:pos="540"/>
          <w:tab w:val="left" w:pos="1843"/>
        </w:tabs>
        <w:spacing w:line="360" w:lineRule="auto"/>
        <w:jc w:val="both"/>
        <w:rPr>
          <w:rFonts w:ascii="Times New Roman" w:hAnsi="Times New Roman"/>
          <w:sz w:val="22"/>
        </w:rPr>
      </w:pPr>
      <w:r w:rsidRPr="00572D1D">
        <w:rPr>
          <w:rFonts w:ascii="Times New Roman" w:hAnsi="Times New Roman"/>
          <w:sz w:val="22"/>
        </w:rPr>
        <w:t>1.</w:t>
      </w:r>
      <w:r w:rsidRPr="00572D1D">
        <w:rPr>
          <w:rFonts w:ascii="Times New Roman" w:hAnsi="Times New Roman"/>
          <w:sz w:val="22"/>
        </w:rPr>
        <w:tab/>
        <w:t xml:space="preserve">In this </w:t>
      </w:r>
      <w:r w:rsidR="00D123E6" w:rsidRPr="00572D1D">
        <w:rPr>
          <w:rFonts w:ascii="Times New Roman" w:hAnsi="Times New Roman"/>
          <w:sz w:val="22"/>
        </w:rPr>
        <w:t>Bye-law</w:t>
      </w:r>
      <w:r w:rsidRPr="00572D1D">
        <w:rPr>
          <w:rFonts w:ascii="Times New Roman" w:hAnsi="Times New Roman"/>
          <w:sz w:val="22"/>
        </w:rPr>
        <w:t>, unless the context otherwise requires:</w:t>
      </w:r>
    </w:p>
    <w:tbl>
      <w:tblPr>
        <w:tblW w:w="9000" w:type="dxa"/>
        <w:tblInd w:w="648" w:type="dxa"/>
        <w:tblLayout w:type="fixed"/>
        <w:tblLook w:val="0000" w:firstRow="0" w:lastRow="0" w:firstColumn="0" w:lastColumn="0" w:noHBand="0" w:noVBand="0"/>
      </w:tblPr>
      <w:tblGrid>
        <w:gridCol w:w="540"/>
        <w:gridCol w:w="2070"/>
        <w:gridCol w:w="6390"/>
      </w:tblGrid>
      <w:tr w:rsidR="00057A82" w:rsidRPr="00572D1D">
        <w:tblPrEx>
          <w:tblCellMar>
            <w:top w:w="0" w:type="dxa"/>
            <w:bottom w:w="0" w:type="dxa"/>
          </w:tblCellMar>
        </w:tblPrEx>
        <w:tc>
          <w:tcPr>
            <w:tcW w:w="540" w:type="dxa"/>
          </w:tcPr>
          <w:p w:rsidR="00057A82" w:rsidRPr="00572D1D" w:rsidRDefault="00057A82" w:rsidP="00C021CE">
            <w:pPr>
              <w:pStyle w:val="EnvelopeReturn"/>
              <w:tabs>
                <w:tab w:val="clear" w:pos="1134"/>
                <w:tab w:val="left" w:pos="540"/>
                <w:tab w:val="left" w:pos="1843"/>
              </w:tabs>
              <w:spacing w:line="360" w:lineRule="auto"/>
              <w:ind w:hanging="108"/>
              <w:jc w:val="both"/>
              <w:rPr>
                <w:rFonts w:ascii="Times New Roman" w:hAnsi="Times New Roman"/>
                <w:sz w:val="22"/>
              </w:rPr>
            </w:pPr>
            <w:r w:rsidRPr="00572D1D">
              <w:rPr>
                <w:rFonts w:ascii="Times New Roman" w:hAnsi="Times New Roman"/>
                <w:sz w:val="22"/>
              </w:rPr>
              <w:t>(a)</w:t>
            </w:r>
          </w:p>
        </w:tc>
        <w:tc>
          <w:tcPr>
            <w:tcW w:w="2070" w:type="dxa"/>
          </w:tcPr>
          <w:p w:rsidR="00057A82" w:rsidRPr="00572D1D" w:rsidRDefault="00057A82" w:rsidP="00C021CE">
            <w:pPr>
              <w:pStyle w:val="EnvelopeReturn"/>
              <w:tabs>
                <w:tab w:val="clear" w:pos="1134"/>
                <w:tab w:val="left" w:pos="540"/>
                <w:tab w:val="left" w:pos="1843"/>
              </w:tabs>
              <w:spacing w:line="360" w:lineRule="auto"/>
              <w:ind w:hanging="108"/>
              <w:jc w:val="both"/>
              <w:rPr>
                <w:rFonts w:ascii="Times New Roman" w:hAnsi="Times New Roman"/>
                <w:sz w:val="22"/>
              </w:rPr>
            </w:pPr>
            <w:r w:rsidRPr="00572D1D">
              <w:rPr>
                <w:rFonts w:ascii="Times New Roman" w:hAnsi="Times New Roman"/>
                <w:sz w:val="22"/>
              </w:rPr>
              <w:t>“</w:t>
            </w:r>
            <w:r w:rsidR="00BA1784">
              <w:rPr>
                <w:rFonts w:ascii="Times New Roman" w:hAnsi="Times New Roman"/>
                <w:sz w:val="22"/>
              </w:rPr>
              <w:t>Bank</w:t>
            </w:r>
            <w:r w:rsidRPr="00572D1D">
              <w:rPr>
                <w:rFonts w:ascii="Times New Roman" w:hAnsi="Times New Roman"/>
                <w:sz w:val="22"/>
              </w:rPr>
              <w:t>”</w:t>
            </w:r>
          </w:p>
        </w:tc>
        <w:tc>
          <w:tcPr>
            <w:tcW w:w="6390" w:type="dxa"/>
          </w:tcPr>
          <w:p w:rsidR="00057A82" w:rsidRPr="00572D1D" w:rsidRDefault="00057A82" w:rsidP="00687B32">
            <w:pPr>
              <w:pStyle w:val="EnvelopeReturn"/>
              <w:tabs>
                <w:tab w:val="clear" w:pos="1134"/>
                <w:tab w:val="left" w:pos="540"/>
                <w:tab w:val="left" w:pos="1843"/>
              </w:tabs>
              <w:spacing w:line="360" w:lineRule="auto"/>
              <w:rPr>
                <w:rFonts w:ascii="Times New Roman" w:hAnsi="Times New Roman"/>
                <w:sz w:val="22"/>
              </w:rPr>
            </w:pPr>
            <w:r w:rsidRPr="00572D1D">
              <w:rPr>
                <w:rFonts w:ascii="Times New Roman" w:hAnsi="Times New Roman"/>
                <w:sz w:val="22"/>
              </w:rPr>
              <w:t xml:space="preserve">means </w:t>
            </w:r>
            <w:r w:rsidR="00BA1784">
              <w:rPr>
                <w:rFonts w:ascii="Times New Roman" w:hAnsi="Times New Roman"/>
                <w:sz w:val="22"/>
              </w:rPr>
              <w:t xml:space="preserve">an </w:t>
            </w:r>
            <w:r w:rsidR="00613362">
              <w:rPr>
                <w:rFonts w:ascii="Times New Roman" w:hAnsi="Times New Roman"/>
                <w:sz w:val="22"/>
              </w:rPr>
              <w:t>institution</w:t>
            </w:r>
            <w:r w:rsidR="00BA1784">
              <w:rPr>
                <w:rFonts w:ascii="Times New Roman" w:hAnsi="Times New Roman"/>
                <w:sz w:val="22"/>
              </w:rPr>
              <w:t xml:space="preserve"> that is licensed by the Central Bank of </w:t>
            </w:r>
            <w:smartTag w:uri="urn:schemas-microsoft-com:office:smarttags" w:element="country-region">
              <w:smartTag w:uri="urn:schemas-microsoft-com:office:smarttags" w:element="place">
                <w:r w:rsidR="00BA1784">
                  <w:rPr>
                    <w:rFonts w:ascii="Times New Roman" w:hAnsi="Times New Roman"/>
                    <w:sz w:val="22"/>
                  </w:rPr>
                  <w:t>Nigeria</w:t>
                </w:r>
              </w:smartTag>
            </w:smartTag>
            <w:r w:rsidR="00BA1784">
              <w:rPr>
                <w:rFonts w:ascii="Times New Roman" w:hAnsi="Times New Roman"/>
                <w:sz w:val="22"/>
              </w:rPr>
              <w:t xml:space="preserve"> to carry on the business of banking pursuant to the Banks and Other Financial Institutions Act</w:t>
            </w:r>
            <w:r w:rsidRPr="00572D1D">
              <w:rPr>
                <w:rFonts w:ascii="Times New Roman" w:hAnsi="Times New Roman"/>
                <w:sz w:val="22"/>
              </w:rPr>
              <w:t>;</w:t>
            </w:r>
          </w:p>
        </w:tc>
      </w:tr>
      <w:tr w:rsidR="002A20EC" w:rsidRPr="00572D1D">
        <w:tblPrEx>
          <w:tblCellMar>
            <w:top w:w="0" w:type="dxa"/>
            <w:bottom w:w="0" w:type="dxa"/>
          </w:tblCellMar>
        </w:tblPrEx>
        <w:tc>
          <w:tcPr>
            <w:tcW w:w="540" w:type="dxa"/>
          </w:tcPr>
          <w:p w:rsidR="002A20EC" w:rsidRPr="00572D1D" w:rsidRDefault="002A20EC" w:rsidP="00C021CE">
            <w:pPr>
              <w:pStyle w:val="EnvelopeReturn"/>
              <w:tabs>
                <w:tab w:val="clear" w:pos="1134"/>
                <w:tab w:val="left" w:pos="540"/>
                <w:tab w:val="left" w:pos="1843"/>
              </w:tabs>
              <w:spacing w:line="360" w:lineRule="auto"/>
              <w:ind w:hanging="108"/>
              <w:jc w:val="both"/>
              <w:rPr>
                <w:rFonts w:ascii="Times New Roman" w:hAnsi="Times New Roman"/>
                <w:sz w:val="22"/>
              </w:rPr>
            </w:pPr>
            <w:r w:rsidRPr="00572D1D">
              <w:rPr>
                <w:rFonts w:ascii="Times New Roman" w:hAnsi="Times New Roman"/>
                <w:sz w:val="22"/>
              </w:rPr>
              <w:t>(b)</w:t>
            </w:r>
          </w:p>
        </w:tc>
        <w:tc>
          <w:tcPr>
            <w:tcW w:w="2070" w:type="dxa"/>
          </w:tcPr>
          <w:p w:rsidR="002A20EC" w:rsidRPr="00572D1D" w:rsidRDefault="002A20EC" w:rsidP="00C021CE">
            <w:pPr>
              <w:pStyle w:val="EnvelopeReturn"/>
              <w:tabs>
                <w:tab w:val="clear" w:pos="1134"/>
                <w:tab w:val="left" w:pos="540"/>
                <w:tab w:val="left" w:pos="1843"/>
              </w:tabs>
              <w:spacing w:line="360" w:lineRule="auto"/>
              <w:ind w:hanging="108"/>
              <w:jc w:val="both"/>
              <w:rPr>
                <w:rFonts w:ascii="Times New Roman" w:hAnsi="Times New Roman"/>
                <w:sz w:val="22"/>
              </w:rPr>
            </w:pPr>
            <w:r w:rsidRPr="00572D1D">
              <w:rPr>
                <w:rFonts w:ascii="Times New Roman" w:hAnsi="Times New Roman"/>
                <w:sz w:val="22"/>
              </w:rPr>
              <w:t>“</w:t>
            </w:r>
            <w:r w:rsidR="00D123E6" w:rsidRPr="00572D1D">
              <w:rPr>
                <w:rFonts w:ascii="Times New Roman" w:hAnsi="Times New Roman"/>
                <w:sz w:val="22"/>
              </w:rPr>
              <w:t>Bye-law</w:t>
            </w:r>
            <w:r w:rsidRPr="00572D1D">
              <w:rPr>
                <w:rFonts w:ascii="Times New Roman" w:hAnsi="Times New Roman"/>
                <w:sz w:val="22"/>
              </w:rPr>
              <w:t>”</w:t>
            </w:r>
          </w:p>
        </w:tc>
        <w:tc>
          <w:tcPr>
            <w:tcW w:w="6390" w:type="dxa"/>
          </w:tcPr>
          <w:p w:rsidR="002A20EC" w:rsidRPr="00572D1D" w:rsidRDefault="002A20EC">
            <w:pPr>
              <w:pStyle w:val="EnvelopeReturn"/>
              <w:tabs>
                <w:tab w:val="clear" w:pos="1134"/>
                <w:tab w:val="left" w:pos="540"/>
                <w:tab w:val="left" w:pos="1843"/>
              </w:tabs>
              <w:spacing w:line="360" w:lineRule="auto"/>
              <w:rPr>
                <w:rFonts w:ascii="Times New Roman" w:hAnsi="Times New Roman"/>
                <w:sz w:val="22"/>
              </w:rPr>
            </w:pPr>
            <w:r w:rsidRPr="00572D1D">
              <w:rPr>
                <w:rFonts w:ascii="Times New Roman" w:hAnsi="Times New Roman"/>
                <w:sz w:val="22"/>
              </w:rPr>
              <w:t xml:space="preserve">means this </w:t>
            </w:r>
            <w:r w:rsidR="00D123E6" w:rsidRPr="00572D1D">
              <w:rPr>
                <w:rFonts w:ascii="Times New Roman" w:hAnsi="Times New Roman"/>
                <w:sz w:val="22"/>
              </w:rPr>
              <w:t>Bye-law</w:t>
            </w:r>
            <w:r w:rsidRPr="00572D1D">
              <w:rPr>
                <w:rFonts w:ascii="Times New Roman" w:hAnsi="Times New Roman"/>
                <w:sz w:val="22"/>
              </w:rPr>
              <w:t>, as may be amended, from time to time;</w:t>
            </w:r>
          </w:p>
        </w:tc>
      </w:tr>
      <w:tr w:rsidR="00D52C25" w:rsidRPr="00572D1D">
        <w:tblPrEx>
          <w:tblCellMar>
            <w:top w:w="0" w:type="dxa"/>
            <w:bottom w:w="0" w:type="dxa"/>
          </w:tblCellMar>
        </w:tblPrEx>
        <w:tc>
          <w:tcPr>
            <w:tcW w:w="540" w:type="dxa"/>
          </w:tcPr>
          <w:p w:rsidR="00D52C25" w:rsidRPr="00572D1D" w:rsidRDefault="00723123" w:rsidP="00C021CE">
            <w:pPr>
              <w:pStyle w:val="EnvelopeReturn"/>
              <w:tabs>
                <w:tab w:val="clear" w:pos="1134"/>
                <w:tab w:val="left" w:pos="540"/>
                <w:tab w:val="left" w:pos="1843"/>
              </w:tabs>
              <w:spacing w:line="360" w:lineRule="auto"/>
              <w:ind w:hanging="108"/>
              <w:jc w:val="both"/>
              <w:rPr>
                <w:rFonts w:ascii="Times New Roman" w:hAnsi="Times New Roman"/>
                <w:sz w:val="22"/>
              </w:rPr>
            </w:pPr>
            <w:r>
              <w:rPr>
                <w:rFonts w:ascii="Times New Roman" w:hAnsi="Times New Roman"/>
                <w:sz w:val="22"/>
              </w:rPr>
              <w:t>(c</w:t>
            </w:r>
            <w:r w:rsidR="00D52C25" w:rsidRPr="00572D1D">
              <w:rPr>
                <w:rFonts w:ascii="Times New Roman" w:hAnsi="Times New Roman"/>
                <w:sz w:val="22"/>
              </w:rPr>
              <w:t>)</w:t>
            </w:r>
          </w:p>
        </w:tc>
        <w:tc>
          <w:tcPr>
            <w:tcW w:w="2070" w:type="dxa"/>
          </w:tcPr>
          <w:p w:rsidR="00D52C25" w:rsidRPr="00572D1D" w:rsidRDefault="00D52C25" w:rsidP="00FD452B">
            <w:pPr>
              <w:pStyle w:val="EnvelopeReturn"/>
              <w:tabs>
                <w:tab w:val="clear" w:pos="1134"/>
                <w:tab w:val="left" w:pos="540"/>
                <w:tab w:val="left" w:pos="1843"/>
              </w:tabs>
              <w:spacing w:line="360" w:lineRule="auto"/>
              <w:ind w:left="-108"/>
              <w:rPr>
                <w:rFonts w:ascii="Times New Roman" w:hAnsi="Times New Roman"/>
                <w:sz w:val="22"/>
              </w:rPr>
            </w:pPr>
            <w:r w:rsidRPr="00572D1D">
              <w:rPr>
                <w:rFonts w:ascii="Times New Roman" w:hAnsi="Times New Roman"/>
                <w:sz w:val="22"/>
              </w:rPr>
              <w:t>“</w:t>
            </w:r>
            <w:r>
              <w:rPr>
                <w:rFonts w:ascii="Times New Roman" w:hAnsi="Times New Roman"/>
                <w:sz w:val="22"/>
              </w:rPr>
              <w:t>Chief Compliance Officer</w:t>
            </w:r>
            <w:r w:rsidRPr="00572D1D">
              <w:rPr>
                <w:rFonts w:ascii="Times New Roman" w:hAnsi="Times New Roman"/>
                <w:sz w:val="22"/>
              </w:rPr>
              <w:t>”</w:t>
            </w:r>
          </w:p>
        </w:tc>
        <w:tc>
          <w:tcPr>
            <w:tcW w:w="6390" w:type="dxa"/>
          </w:tcPr>
          <w:p w:rsidR="00D52C25" w:rsidRPr="00572D1D" w:rsidRDefault="00D52C25" w:rsidP="000036E6">
            <w:pPr>
              <w:pStyle w:val="EnvelopeReturn"/>
              <w:tabs>
                <w:tab w:val="clear" w:pos="1134"/>
                <w:tab w:val="left" w:pos="540"/>
                <w:tab w:val="left" w:pos="1843"/>
              </w:tabs>
              <w:spacing w:line="360" w:lineRule="auto"/>
              <w:rPr>
                <w:rFonts w:ascii="Times New Roman" w:hAnsi="Times New Roman"/>
                <w:sz w:val="22"/>
              </w:rPr>
            </w:pPr>
            <w:r w:rsidRPr="00572D1D">
              <w:rPr>
                <w:rFonts w:ascii="Times New Roman" w:hAnsi="Times New Roman"/>
                <w:sz w:val="22"/>
              </w:rPr>
              <w:t xml:space="preserve">means </w:t>
            </w:r>
            <w:r>
              <w:rPr>
                <w:rFonts w:ascii="Times New Roman" w:hAnsi="Times New Roman"/>
                <w:sz w:val="22"/>
              </w:rPr>
              <w:t>a</w:t>
            </w:r>
            <w:r w:rsidRPr="00572D1D">
              <w:rPr>
                <w:rFonts w:ascii="Times New Roman" w:hAnsi="Times New Roman"/>
                <w:sz w:val="22"/>
              </w:rPr>
              <w:t xml:space="preserve"> </w:t>
            </w:r>
            <w:r>
              <w:rPr>
                <w:rFonts w:ascii="Times New Roman" w:hAnsi="Times New Roman"/>
                <w:sz w:val="22"/>
              </w:rPr>
              <w:t xml:space="preserve">person who has been designated by </w:t>
            </w:r>
            <w:r w:rsidR="002220A9">
              <w:rPr>
                <w:rFonts w:ascii="Times New Roman" w:hAnsi="Times New Roman"/>
                <w:sz w:val="22"/>
              </w:rPr>
              <w:t>his</w:t>
            </w:r>
            <w:r>
              <w:rPr>
                <w:rFonts w:ascii="Times New Roman" w:hAnsi="Times New Roman"/>
                <w:sz w:val="22"/>
              </w:rPr>
              <w:t xml:space="preserve"> bank as the </w:t>
            </w:r>
            <w:r w:rsidRPr="00572D1D">
              <w:rPr>
                <w:rFonts w:ascii="Times New Roman" w:hAnsi="Times New Roman"/>
                <w:sz w:val="22"/>
              </w:rPr>
              <w:t>Chief</w:t>
            </w:r>
            <w:r>
              <w:rPr>
                <w:rFonts w:ascii="Times New Roman" w:hAnsi="Times New Roman"/>
                <w:sz w:val="22"/>
              </w:rPr>
              <w:t xml:space="preserve"> Compliance Officer of the bank</w:t>
            </w:r>
            <w:r w:rsidRPr="00572D1D">
              <w:rPr>
                <w:rFonts w:ascii="Times New Roman" w:hAnsi="Times New Roman"/>
                <w:sz w:val="22"/>
              </w:rPr>
              <w:t>;</w:t>
            </w:r>
          </w:p>
        </w:tc>
      </w:tr>
      <w:tr w:rsidR="00D52C25" w:rsidRPr="00572D1D">
        <w:tblPrEx>
          <w:tblCellMar>
            <w:top w:w="0" w:type="dxa"/>
            <w:bottom w:w="0" w:type="dxa"/>
          </w:tblCellMar>
        </w:tblPrEx>
        <w:tc>
          <w:tcPr>
            <w:tcW w:w="540" w:type="dxa"/>
          </w:tcPr>
          <w:p w:rsidR="00D52C25" w:rsidRPr="00572D1D" w:rsidRDefault="00723123" w:rsidP="00C021CE">
            <w:pPr>
              <w:pStyle w:val="EnvelopeReturn"/>
              <w:tabs>
                <w:tab w:val="clear" w:pos="1134"/>
                <w:tab w:val="left" w:pos="540"/>
                <w:tab w:val="left" w:pos="1843"/>
              </w:tabs>
              <w:spacing w:line="360" w:lineRule="auto"/>
              <w:ind w:hanging="108"/>
              <w:jc w:val="both"/>
              <w:rPr>
                <w:rFonts w:ascii="Times New Roman" w:hAnsi="Times New Roman"/>
                <w:sz w:val="22"/>
              </w:rPr>
            </w:pPr>
            <w:r>
              <w:rPr>
                <w:rFonts w:ascii="Times New Roman" w:hAnsi="Times New Roman"/>
                <w:sz w:val="22"/>
              </w:rPr>
              <w:t>(d</w:t>
            </w:r>
            <w:r w:rsidR="00D52C25" w:rsidRPr="00572D1D">
              <w:rPr>
                <w:rFonts w:ascii="Times New Roman" w:hAnsi="Times New Roman"/>
                <w:sz w:val="22"/>
              </w:rPr>
              <w:t>)</w:t>
            </w:r>
          </w:p>
        </w:tc>
        <w:tc>
          <w:tcPr>
            <w:tcW w:w="2070" w:type="dxa"/>
          </w:tcPr>
          <w:p w:rsidR="00D52C25" w:rsidRPr="00572D1D" w:rsidRDefault="00D52C25" w:rsidP="00C021CE">
            <w:pPr>
              <w:pStyle w:val="EnvelopeReturn"/>
              <w:tabs>
                <w:tab w:val="clear" w:pos="1134"/>
                <w:tab w:val="left" w:pos="540"/>
                <w:tab w:val="left" w:pos="1843"/>
              </w:tabs>
              <w:spacing w:line="360" w:lineRule="auto"/>
              <w:ind w:hanging="108"/>
              <w:jc w:val="both"/>
              <w:rPr>
                <w:rFonts w:ascii="Times New Roman" w:hAnsi="Times New Roman"/>
                <w:sz w:val="22"/>
              </w:rPr>
            </w:pPr>
            <w:r w:rsidRPr="00572D1D">
              <w:rPr>
                <w:rFonts w:ascii="Times New Roman" w:hAnsi="Times New Roman"/>
                <w:sz w:val="22"/>
              </w:rPr>
              <w:t>“</w:t>
            </w:r>
            <w:r>
              <w:rPr>
                <w:rFonts w:ascii="Times New Roman" w:hAnsi="Times New Roman"/>
                <w:sz w:val="22"/>
              </w:rPr>
              <w:t>Committee</w:t>
            </w:r>
            <w:r w:rsidRPr="00572D1D">
              <w:rPr>
                <w:rFonts w:ascii="Times New Roman" w:hAnsi="Times New Roman"/>
                <w:sz w:val="22"/>
              </w:rPr>
              <w:t>”</w:t>
            </w:r>
          </w:p>
        </w:tc>
        <w:tc>
          <w:tcPr>
            <w:tcW w:w="6390" w:type="dxa"/>
          </w:tcPr>
          <w:p w:rsidR="00D52C25" w:rsidRPr="00572D1D" w:rsidRDefault="00D52C25" w:rsidP="000036E6">
            <w:pPr>
              <w:pStyle w:val="EnvelopeReturn"/>
              <w:tabs>
                <w:tab w:val="clear" w:pos="1134"/>
                <w:tab w:val="left" w:pos="540"/>
                <w:tab w:val="left" w:pos="1843"/>
              </w:tabs>
              <w:spacing w:line="360" w:lineRule="auto"/>
              <w:rPr>
                <w:rFonts w:ascii="Times New Roman" w:hAnsi="Times New Roman"/>
                <w:sz w:val="22"/>
              </w:rPr>
            </w:pPr>
            <w:r w:rsidRPr="00572D1D">
              <w:rPr>
                <w:rFonts w:ascii="Times New Roman" w:hAnsi="Times New Roman"/>
                <w:sz w:val="22"/>
              </w:rPr>
              <w:t xml:space="preserve">means the </w:t>
            </w:r>
            <w:r>
              <w:rPr>
                <w:rFonts w:ascii="Times New Roman" w:hAnsi="Times New Roman"/>
                <w:sz w:val="22"/>
              </w:rPr>
              <w:t>Committee</w:t>
            </w:r>
            <w:r w:rsidRPr="00572D1D">
              <w:rPr>
                <w:rFonts w:ascii="Times New Roman" w:hAnsi="Times New Roman"/>
                <w:sz w:val="22"/>
              </w:rPr>
              <w:t xml:space="preserve"> of Chief</w:t>
            </w:r>
            <w:r>
              <w:rPr>
                <w:rFonts w:ascii="Times New Roman" w:hAnsi="Times New Roman"/>
                <w:sz w:val="22"/>
              </w:rPr>
              <w:t xml:space="preserve"> Compliance Officers of </w:t>
            </w:r>
            <w:r w:rsidRPr="00572D1D">
              <w:rPr>
                <w:rFonts w:ascii="Times New Roman" w:hAnsi="Times New Roman"/>
                <w:sz w:val="22"/>
              </w:rPr>
              <w:t xml:space="preserve"> Banks</w:t>
            </w:r>
            <w:r>
              <w:rPr>
                <w:rFonts w:ascii="Times New Roman" w:hAnsi="Times New Roman"/>
                <w:sz w:val="22"/>
              </w:rPr>
              <w:t xml:space="preserve"> in </w:t>
            </w:r>
            <w:smartTag w:uri="urn:schemas-microsoft-com:office:smarttags" w:element="place">
              <w:smartTag w:uri="urn:schemas-microsoft-com:office:smarttags" w:element="country-region">
                <w:r>
                  <w:rPr>
                    <w:rFonts w:ascii="Times New Roman" w:hAnsi="Times New Roman"/>
                    <w:sz w:val="22"/>
                  </w:rPr>
                  <w:t>Nigeria</w:t>
                </w:r>
              </w:smartTag>
            </w:smartTag>
            <w:r w:rsidRPr="00572D1D">
              <w:rPr>
                <w:rFonts w:ascii="Times New Roman" w:hAnsi="Times New Roman"/>
                <w:sz w:val="22"/>
              </w:rPr>
              <w:t>;</w:t>
            </w:r>
          </w:p>
        </w:tc>
      </w:tr>
      <w:tr w:rsidR="002A20EC" w:rsidRPr="00572D1D">
        <w:tblPrEx>
          <w:tblCellMar>
            <w:top w:w="0" w:type="dxa"/>
            <w:bottom w:w="0" w:type="dxa"/>
          </w:tblCellMar>
        </w:tblPrEx>
        <w:tc>
          <w:tcPr>
            <w:tcW w:w="540" w:type="dxa"/>
          </w:tcPr>
          <w:p w:rsidR="002A20EC" w:rsidRPr="00572D1D" w:rsidRDefault="00723123" w:rsidP="00C021CE">
            <w:pPr>
              <w:pStyle w:val="EnvelopeReturn"/>
              <w:tabs>
                <w:tab w:val="clear" w:pos="1134"/>
                <w:tab w:val="left" w:pos="540"/>
                <w:tab w:val="left" w:pos="1843"/>
              </w:tabs>
              <w:spacing w:line="360" w:lineRule="auto"/>
              <w:ind w:hanging="108"/>
              <w:jc w:val="both"/>
              <w:rPr>
                <w:rFonts w:ascii="Times New Roman" w:hAnsi="Times New Roman"/>
                <w:sz w:val="22"/>
              </w:rPr>
            </w:pPr>
            <w:r>
              <w:rPr>
                <w:rFonts w:ascii="Times New Roman" w:hAnsi="Times New Roman"/>
                <w:sz w:val="22"/>
              </w:rPr>
              <w:t>(e</w:t>
            </w:r>
            <w:r w:rsidR="002A20EC" w:rsidRPr="00572D1D">
              <w:rPr>
                <w:rFonts w:ascii="Times New Roman" w:hAnsi="Times New Roman"/>
                <w:sz w:val="22"/>
              </w:rPr>
              <w:t>)</w:t>
            </w:r>
          </w:p>
        </w:tc>
        <w:tc>
          <w:tcPr>
            <w:tcW w:w="2070" w:type="dxa"/>
          </w:tcPr>
          <w:p w:rsidR="002A20EC" w:rsidRPr="00572D1D" w:rsidRDefault="002A20EC" w:rsidP="00C021CE">
            <w:pPr>
              <w:pStyle w:val="EnvelopeReturn"/>
              <w:tabs>
                <w:tab w:val="clear" w:pos="1134"/>
                <w:tab w:val="left" w:pos="540"/>
                <w:tab w:val="left" w:pos="1843"/>
              </w:tabs>
              <w:spacing w:line="360" w:lineRule="auto"/>
              <w:ind w:hanging="108"/>
              <w:jc w:val="both"/>
              <w:rPr>
                <w:rFonts w:ascii="Times New Roman" w:hAnsi="Times New Roman"/>
                <w:sz w:val="22"/>
              </w:rPr>
            </w:pPr>
            <w:r w:rsidRPr="00572D1D">
              <w:rPr>
                <w:rFonts w:ascii="Times New Roman" w:hAnsi="Times New Roman"/>
                <w:sz w:val="22"/>
              </w:rPr>
              <w:t>“Executive Council”</w:t>
            </w:r>
          </w:p>
          <w:p w:rsidR="002A20EC" w:rsidRPr="00572D1D" w:rsidRDefault="002A20EC" w:rsidP="00C021CE">
            <w:pPr>
              <w:pStyle w:val="EnvelopeReturn"/>
              <w:tabs>
                <w:tab w:val="clear" w:pos="1134"/>
                <w:tab w:val="left" w:pos="540"/>
                <w:tab w:val="left" w:pos="1843"/>
              </w:tabs>
              <w:spacing w:line="360" w:lineRule="auto"/>
              <w:ind w:hanging="108"/>
              <w:jc w:val="both"/>
              <w:rPr>
                <w:rFonts w:ascii="Times New Roman" w:hAnsi="Times New Roman"/>
                <w:sz w:val="22"/>
              </w:rPr>
            </w:pPr>
          </w:p>
        </w:tc>
        <w:tc>
          <w:tcPr>
            <w:tcW w:w="6390" w:type="dxa"/>
          </w:tcPr>
          <w:p w:rsidR="002A20EC" w:rsidRPr="00572D1D" w:rsidRDefault="002A20EC">
            <w:pPr>
              <w:pStyle w:val="EnvelopeReturn"/>
              <w:tabs>
                <w:tab w:val="clear" w:pos="1134"/>
                <w:tab w:val="left" w:pos="540"/>
                <w:tab w:val="left" w:pos="1843"/>
              </w:tabs>
              <w:spacing w:line="360" w:lineRule="auto"/>
              <w:rPr>
                <w:rFonts w:ascii="Times New Roman" w:hAnsi="Times New Roman"/>
                <w:sz w:val="22"/>
              </w:rPr>
            </w:pPr>
            <w:r w:rsidRPr="00572D1D">
              <w:rPr>
                <w:rFonts w:ascii="Times New Roman" w:hAnsi="Times New Roman"/>
                <w:sz w:val="22"/>
              </w:rPr>
              <w:t xml:space="preserve">means the Executive Council established by section </w:t>
            </w:r>
            <w:r w:rsidR="009C4989">
              <w:rPr>
                <w:rFonts w:ascii="Times New Roman" w:hAnsi="Times New Roman"/>
                <w:sz w:val="22"/>
              </w:rPr>
              <w:t>9</w:t>
            </w:r>
            <w:r w:rsidRPr="00572D1D">
              <w:rPr>
                <w:rFonts w:ascii="Times New Roman" w:hAnsi="Times New Roman"/>
                <w:sz w:val="22"/>
              </w:rPr>
              <w:t xml:space="preserve"> of this </w:t>
            </w:r>
            <w:r w:rsidR="00D123E6" w:rsidRPr="00572D1D">
              <w:rPr>
                <w:rFonts w:ascii="Times New Roman" w:hAnsi="Times New Roman"/>
                <w:sz w:val="22"/>
              </w:rPr>
              <w:t>Bye-law</w:t>
            </w:r>
            <w:r w:rsidRPr="00572D1D">
              <w:rPr>
                <w:rFonts w:ascii="Times New Roman" w:hAnsi="Times New Roman"/>
                <w:sz w:val="22"/>
              </w:rPr>
              <w:t>;</w:t>
            </w:r>
          </w:p>
        </w:tc>
      </w:tr>
      <w:tr w:rsidR="002A20EC" w:rsidRPr="00572D1D">
        <w:tblPrEx>
          <w:tblCellMar>
            <w:top w:w="0" w:type="dxa"/>
            <w:bottom w:w="0" w:type="dxa"/>
          </w:tblCellMar>
        </w:tblPrEx>
        <w:tc>
          <w:tcPr>
            <w:tcW w:w="540" w:type="dxa"/>
          </w:tcPr>
          <w:p w:rsidR="002A20EC" w:rsidRPr="00572D1D" w:rsidRDefault="00723123" w:rsidP="00C021CE">
            <w:pPr>
              <w:pStyle w:val="EnvelopeReturn"/>
              <w:tabs>
                <w:tab w:val="clear" w:pos="1134"/>
                <w:tab w:val="left" w:pos="540"/>
                <w:tab w:val="left" w:pos="1843"/>
              </w:tabs>
              <w:spacing w:line="360" w:lineRule="auto"/>
              <w:ind w:hanging="108"/>
              <w:jc w:val="both"/>
              <w:rPr>
                <w:rFonts w:ascii="Times New Roman" w:hAnsi="Times New Roman"/>
                <w:sz w:val="22"/>
              </w:rPr>
            </w:pPr>
            <w:r>
              <w:rPr>
                <w:rFonts w:ascii="Times New Roman" w:hAnsi="Times New Roman"/>
                <w:sz w:val="22"/>
              </w:rPr>
              <w:t>(f</w:t>
            </w:r>
            <w:r w:rsidR="002A20EC" w:rsidRPr="00572D1D">
              <w:rPr>
                <w:rFonts w:ascii="Times New Roman" w:hAnsi="Times New Roman"/>
                <w:sz w:val="22"/>
              </w:rPr>
              <w:t>)</w:t>
            </w:r>
          </w:p>
        </w:tc>
        <w:tc>
          <w:tcPr>
            <w:tcW w:w="2070" w:type="dxa"/>
          </w:tcPr>
          <w:p w:rsidR="002A20EC" w:rsidRPr="00572D1D" w:rsidRDefault="002A20EC" w:rsidP="00C021CE">
            <w:pPr>
              <w:pStyle w:val="EnvelopeReturn"/>
              <w:tabs>
                <w:tab w:val="clear" w:pos="1134"/>
                <w:tab w:val="left" w:pos="540"/>
                <w:tab w:val="left" w:pos="1843"/>
              </w:tabs>
              <w:spacing w:line="360" w:lineRule="auto"/>
              <w:ind w:hanging="108"/>
              <w:jc w:val="both"/>
              <w:rPr>
                <w:rFonts w:ascii="Times New Roman" w:hAnsi="Times New Roman"/>
                <w:sz w:val="22"/>
              </w:rPr>
            </w:pPr>
            <w:r w:rsidRPr="00572D1D">
              <w:rPr>
                <w:rFonts w:ascii="Times New Roman" w:hAnsi="Times New Roman"/>
                <w:sz w:val="22"/>
              </w:rPr>
              <w:t>“General Meeting”</w:t>
            </w:r>
          </w:p>
        </w:tc>
        <w:tc>
          <w:tcPr>
            <w:tcW w:w="6390" w:type="dxa"/>
          </w:tcPr>
          <w:p w:rsidR="002A20EC" w:rsidRPr="00572D1D" w:rsidRDefault="002A20EC">
            <w:pPr>
              <w:pStyle w:val="EnvelopeReturn"/>
              <w:tabs>
                <w:tab w:val="clear" w:pos="1134"/>
                <w:tab w:val="left" w:pos="540"/>
                <w:tab w:val="left" w:pos="1843"/>
              </w:tabs>
              <w:spacing w:line="360" w:lineRule="auto"/>
              <w:rPr>
                <w:rFonts w:ascii="Times New Roman" w:hAnsi="Times New Roman"/>
                <w:sz w:val="22"/>
              </w:rPr>
            </w:pPr>
            <w:r w:rsidRPr="00572D1D">
              <w:rPr>
                <w:rFonts w:ascii="Times New Roman" w:hAnsi="Times New Roman"/>
                <w:sz w:val="22"/>
              </w:rPr>
              <w:t xml:space="preserve">means the General Meeting of the </w:t>
            </w:r>
            <w:r w:rsidR="00914B52">
              <w:rPr>
                <w:rFonts w:ascii="Times New Roman" w:hAnsi="Times New Roman"/>
                <w:sz w:val="22"/>
              </w:rPr>
              <w:t>Committee</w:t>
            </w:r>
            <w:r w:rsidRPr="00572D1D">
              <w:rPr>
                <w:rFonts w:ascii="Times New Roman" w:hAnsi="Times New Roman"/>
                <w:sz w:val="22"/>
              </w:rPr>
              <w:t xml:space="preserve"> established by section </w:t>
            </w:r>
            <w:r w:rsidR="009C4989">
              <w:rPr>
                <w:rFonts w:ascii="Times New Roman" w:hAnsi="Times New Roman"/>
                <w:sz w:val="22"/>
              </w:rPr>
              <w:t>17</w:t>
            </w:r>
            <w:r w:rsidRPr="00572D1D">
              <w:rPr>
                <w:rFonts w:ascii="Times New Roman" w:hAnsi="Times New Roman"/>
                <w:sz w:val="22"/>
              </w:rPr>
              <w:t xml:space="preserve"> of this </w:t>
            </w:r>
            <w:r w:rsidR="00D123E6" w:rsidRPr="00572D1D">
              <w:rPr>
                <w:rFonts w:ascii="Times New Roman" w:hAnsi="Times New Roman"/>
                <w:sz w:val="22"/>
              </w:rPr>
              <w:t>Bye-law</w:t>
            </w:r>
            <w:r w:rsidRPr="00572D1D">
              <w:rPr>
                <w:rFonts w:ascii="Times New Roman" w:hAnsi="Times New Roman"/>
                <w:sz w:val="22"/>
              </w:rPr>
              <w:t>;</w:t>
            </w:r>
          </w:p>
        </w:tc>
      </w:tr>
      <w:tr w:rsidR="002A20EC" w:rsidRPr="00572D1D">
        <w:tblPrEx>
          <w:tblCellMar>
            <w:top w:w="0" w:type="dxa"/>
            <w:bottom w:w="0" w:type="dxa"/>
          </w:tblCellMar>
        </w:tblPrEx>
        <w:tc>
          <w:tcPr>
            <w:tcW w:w="540" w:type="dxa"/>
          </w:tcPr>
          <w:p w:rsidR="002A20EC" w:rsidRPr="00572D1D" w:rsidRDefault="00723123" w:rsidP="00C021CE">
            <w:pPr>
              <w:pStyle w:val="EnvelopeReturn"/>
              <w:tabs>
                <w:tab w:val="clear" w:pos="1134"/>
                <w:tab w:val="left" w:pos="540"/>
                <w:tab w:val="left" w:pos="1843"/>
              </w:tabs>
              <w:spacing w:line="360" w:lineRule="auto"/>
              <w:ind w:hanging="108"/>
              <w:jc w:val="both"/>
              <w:rPr>
                <w:rFonts w:ascii="Times New Roman" w:hAnsi="Times New Roman"/>
                <w:sz w:val="22"/>
              </w:rPr>
            </w:pPr>
            <w:r>
              <w:rPr>
                <w:rFonts w:ascii="Times New Roman" w:hAnsi="Times New Roman"/>
                <w:sz w:val="22"/>
              </w:rPr>
              <w:t>(g</w:t>
            </w:r>
            <w:r w:rsidR="002A20EC" w:rsidRPr="00572D1D">
              <w:rPr>
                <w:rFonts w:ascii="Times New Roman" w:hAnsi="Times New Roman"/>
                <w:sz w:val="22"/>
              </w:rPr>
              <w:t>)</w:t>
            </w:r>
          </w:p>
        </w:tc>
        <w:tc>
          <w:tcPr>
            <w:tcW w:w="2070" w:type="dxa"/>
          </w:tcPr>
          <w:p w:rsidR="002A20EC" w:rsidRPr="00572D1D" w:rsidRDefault="00914B52" w:rsidP="00C021CE">
            <w:pPr>
              <w:pStyle w:val="EnvelopeReturn"/>
              <w:tabs>
                <w:tab w:val="clear" w:pos="1134"/>
                <w:tab w:val="left" w:pos="540"/>
                <w:tab w:val="left" w:pos="1843"/>
              </w:tabs>
              <w:spacing w:line="360" w:lineRule="auto"/>
              <w:ind w:hanging="108"/>
              <w:jc w:val="both"/>
              <w:rPr>
                <w:rFonts w:ascii="Times New Roman" w:hAnsi="Times New Roman"/>
                <w:sz w:val="22"/>
              </w:rPr>
            </w:pPr>
            <w:r>
              <w:rPr>
                <w:rFonts w:ascii="Times New Roman" w:hAnsi="Times New Roman"/>
                <w:sz w:val="22"/>
              </w:rPr>
              <w:t>“</w:t>
            </w:r>
            <w:r w:rsidR="00D52C25">
              <w:rPr>
                <w:rFonts w:ascii="Times New Roman" w:hAnsi="Times New Roman"/>
                <w:sz w:val="22"/>
              </w:rPr>
              <w:t>Member</w:t>
            </w:r>
            <w:r w:rsidR="002A20EC" w:rsidRPr="00572D1D">
              <w:rPr>
                <w:rFonts w:ascii="Times New Roman" w:hAnsi="Times New Roman"/>
                <w:sz w:val="22"/>
              </w:rPr>
              <w:t>”</w:t>
            </w:r>
          </w:p>
        </w:tc>
        <w:tc>
          <w:tcPr>
            <w:tcW w:w="6390" w:type="dxa"/>
          </w:tcPr>
          <w:p w:rsidR="002A20EC" w:rsidRPr="00572D1D" w:rsidRDefault="002A20EC">
            <w:pPr>
              <w:pStyle w:val="EnvelopeReturn"/>
              <w:tabs>
                <w:tab w:val="clear" w:pos="1134"/>
                <w:tab w:val="left" w:pos="540"/>
                <w:tab w:val="left" w:pos="1843"/>
              </w:tabs>
              <w:spacing w:line="360" w:lineRule="auto"/>
              <w:rPr>
                <w:rFonts w:ascii="Times New Roman" w:hAnsi="Times New Roman"/>
                <w:sz w:val="22"/>
              </w:rPr>
            </w:pPr>
            <w:r w:rsidRPr="00572D1D">
              <w:rPr>
                <w:rFonts w:ascii="Times New Roman" w:hAnsi="Times New Roman"/>
                <w:sz w:val="22"/>
              </w:rPr>
              <w:t xml:space="preserve">means a </w:t>
            </w:r>
            <w:r w:rsidR="00D52C25">
              <w:rPr>
                <w:rFonts w:ascii="Times New Roman" w:hAnsi="Times New Roman"/>
                <w:sz w:val="22"/>
              </w:rPr>
              <w:t xml:space="preserve">Chief Compliance Officer who has been admitted as a </w:t>
            </w:r>
            <w:r w:rsidRPr="00572D1D">
              <w:rPr>
                <w:rFonts w:ascii="Times New Roman" w:hAnsi="Times New Roman"/>
                <w:sz w:val="22"/>
              </w:rPr>
              <w:t xml:space="preserve">member of the </w:t>
            </w:r>
            <w:r w:rsidR="00914B52">
              <w:rPr>
                <w:rFonts w:ascii="Times New Roman" w:hAnsi="Times New Roman"/>
                <w:sz w:val="22"/>
              </w:rPr>
              <w:t>Committee</w:t>
            </w:r>
            <w:r w:rsidRPr="00572D1D">
              <w:rPr>
                <w:rFonts w:ascii="Times New Roman" w:hAnsi="Times New Roman"/>
                <w:sz w:val="22"/>
              </w:rPr>
              <w:t>;</w:t>
            </w:r>
          </w:p>
        </w:tc>
      </w:tr>
      <w:tr w:rsidR="002A20EC" w:rsidRPr="00572D1D">
        <w:tblPrEx>
          <w:tblCellMar>
            <w:top w:w="0" w:type="dxa"/>
            <w:bottom w:w="0" w:type="dxa"/>
          </w:tblCellMar>
        </w:tblPrEx>
        <w:tc>
          <w:tcPr>
            <w:tcW w:w="540" w:type="dxa"/>
          </w:tcPr>
          <w:p w:rsidR="002A20EC" w:rsidRPr="00572D1D" w:rsidRDefault="00723123" w:rsidP="00C021CE">
            <w:pPr>
              <w:pStyle w:val="EnvelopeReturn"/>
              <w:tabs>
                <w:tab w:val="clear" w:pos="1134"/>
                <w:tab w:val="left" w:pos="540"/>
                <w:tab w:val="left" w:pos="1843"/>
              </w:tabs>
              <w:spacing w:line="360" w:lineRule="auto"/>
              <w:ind w:hanging="108"/>
              <w:jc w:val="both"/>
              <w:rPr>
                <w:rFonts w:ascii="Times New Roman" w:hAnsi="Times New Roman"/>
                <w:sz w:val="22"/>
              </w:rPr>
            </w:pPr>
            <w:r>
              <w:rPr>
                <w:rFonts w:ascii="Times New Roman" w:hAnsi="Times New Roman"/>
                <w:sz w:val="22"/>
              </w:rPr>
              <w:t>(h</w:t>
            </w:r>
            <w:r w:rsidR="002A20EC" w:rsidRPr="00572D1D">
              <w:rPr>
                <w:rFonts w:ascii="Times New Roman" w:hAnsi="Times New Roman"/>
                <w:sz w:val="22"/>
              </w:rPr>
              <w:t>)</w:t>
            </w:r>
          </w:p>
        </w:tc>
        <w:tc>
          <w:tcPr>
            <w:tcW w:w="2070" w:type="dxa"/>
          </w:tcPr>
          <w:p w:rsidR="002A20EC" w:rsidRPr="00572D1D" w:rsidRDefault="002A20EC" w:rsidP="00C021CE">
            <w:pPr>
              <w:pStyle w:val="EnvelopeReturn"/>
              <w:tabs>
                <w:tab w:val="clear" w:pos="1134"/>
                <w:tab w:val="left" w:pos="540"/>
                <w:tab w:val="left" w:pos="1843"/>
              </w:tabs>
              <w:spacing w:line="360" w:lineRule="auto"/>
              <w:ind w:hanging="108"/>
              <w:jc w:val="both"/>
              <w:rPr>
                <w:rFonts w:ascii="Times New Roman" w:hAnsi="Times New Roman"/>
                <w:sz w:val="22"/>
              </w:rPr>
            </w:pPr>
            <w:r w:rsidRPr="00572D1D">
              <w:rPr>
                <w:rFonts w:ascii="Times New Roman" w:hAnsi="Times New Roman"/>
                <w:sz w:val="22"/>
              </w:rPr>
              <w:t>“Officer”</w:t>
            </w:r>
          </w:p>
        </w:tc>
        <w:tc>
          <w:tcPr>
            <w:tcW w:w="6390" w:type="dxa"/>
          </w:tcPr>
          <w:p w:rsidR="002A20EC" w:rsidRPr="00572D1D" w:rsidRDefault="002A20EC">
            <w:pPr>
              <w:pStyle w:val="EnvelopeReturn"/>
              <w:tabs>
                <w:tab w:val="clear" w:pos="1134"/>
                <w:tab w:val="left" w:pos="540"/>
                <w:tab w:val="left" w:pos="1843"/>
              </w:tabs>
              <w:spacing w:line="360" w:lineRule="auto"/>
              <w:rPr>
                <w:rFonts w:ascii="Times New Roman" w:hAnsi="Times New Roman"/>
                <w:sz w:val="22"/>
              </w:rPr>
            </w:pPr>
            <w:r w:rsidRPr="00572D1D">
              <w:rPr>
                <w:rFonts w:ascii="Times New Roman" w:hAnsi="Times New Roman"/>
                <w:sz w:val="22"/>
              </w:rPr>
              <w:t xml:space="preserve">means an officer of the </w:t>
            </w:r>
            <w:r w:rsidR="00914B52">
              <w:rPr>
                <w:rFonts w:ascii="Times New Roman" w:hAnsi="Times New Roman"/>
                <w:sz w:val="22"/>
              </w:rPr>
              <w:t>Committee</w:t>
            </w:r>
            <w:r w:rsidRPr="00572D1D">
              <w:rPr>
                <w:rFonts w:ascii="Times New Roman" w:hAnsi="Times New Roman"/>
                <w:sz w:val="22"/>
              </w:rPr>
              <w:t>, either elected or appointed;</w:t>
            </w:r>
            <w:r w:rsidR="00057A82" w:rsidRPr="00572D1D">
              <w:rPr>
                <w:rFonts w:ascii="Times New Roman" w:hAnsi="Times New Roman"/>
                <w:sz w:val="22"/>
              </w:rPr>
              <w:t xml:space="preserve"> and</w:t>
            </w:r>
          </w:p>
        </w:tc>
      </w:tr>
      <w:tr w:rsidR="002A20EC" w:rsidRPr="00572D1D">
        <w:tblPrEx>
          <w:tblCellMar>
            <w:top w:w="0" w:type="dxa"/>
            <w:bottom w:w="0" w:type="dxa"/>
          </w:tblCellMar>
        </w:tblPrEx>
        <w:tc>
          <w:tcPr>
            <w:tcW w:w="540" w:type="dxa"/>
          </w:tcPr>
          <w:p w:rsidR="002A20EC" w:rsidRPr="00572D1D" w:rsidRDefault="00723123" w:rsidP="00C021CE">
            <w:pPr>
              <w:pStyle w:val="EnvelopeReturn"/>
              <w:tabs>
                <w:tab w:val="clear" w:pos="1134"/>
                <w:tab w:val="left" w:pos="540"/>
                <w:tab w:val="left" w:pos="1843"/>
              </w:tabs>
              <w:spacing w:line="360" w:lineRule="auto"/>
              <w:ind w:hanging="108"/>
              <w:jc w:val="both"/>
              <w:rPr>
                <w:rFonts w:ascii="Times New Roman" w:hAnsi="Times New Roman"/>
                <w:sz w:val="22"/>
              </w:rPr>
            </w:pPr>
            <w:r>
              <w:rPr>
                <w:rFonts w:ascii="Times New Roman" w:hAnsi="Times New Roman"/>
                <w:sz w:val="22"/>
              </w:rPr>
              <w:t>(i</w:t>
            </w:r>
            <w:r w:rsidR="00057A82" w:rsidRPr="00572D1D">
              <w:rPr>
                <w:rFonts w:ascii="Times New Roman" w:hAnsi="Times New Roman"/>
                <w:sz w:val="22"/>
              </w:rPr>
              <w:t>)</w:t>
            </w:r>
          </w:p>
        </w:tc>
        <w:tc>
          <w:tcPr>
            <w:tcW w:w="2070" w:type="dxa"/>
          </w:tcPr>
          <w:p w:rsidR="002A20EC" w:rsidRPr="00572D1D" w:rsidRDefault="002A20EC" w:rsidP="00C021CE">
            <w:pPr>
              <w:pStyle w:val="EnvelopeReturn"/>
              <w:tabs>
                <w:tab w:val="clear" w:pos="1134"/>
                <w:tab w:val="left" w:pos="540"/>
                <w:tab w:val="left" w:pos="1843"/>
              </w:tabs>
              <w:spacing w:line="360" w:lineRule="auto"/>
              <w:ind w:hanging="108"/>
              <w:jc w:val="both"/>
              <w:rPr>
                <w:rFonts w:ascii="Times New Roman" w:hAnsi="Times New Roman"/>
                <w:sz w:val="22"/>
              </w:rPr>
            </w:pPr>
            <w:r w:rsidRPr="00572D1D">
              <w:rPr>
                <w:rFonts w:ascii="Times New Roman" w:hAnsi="Times New Roman"/>
                <w:sz w:val="22"/>
              </w:rPr>
              <w:t>“Powers”</w:t>
            </w:r>
          </w:p>
        </w:tc>
        <w:tc>
          <w:tcPr>
            <w:tcW w:w="6390" w:type="dxa"/>
          </w:tcPr>
          <w:p w:rsidR="002A20EC" w:rsidRPr="00572D1D" w:rsidRDefault="00865461">
            <w:pPr>
              <w:pStyle w:val="EnvelopeReturn"/>
              <w:tabs>
                <w:tab w:val="clear" w:pos="1134"/>
                <w:tab w:val="left" w:pos="540"/>
                <w:tab w:val="left" w:pos="1843"/>
              </w:tabs>
              <w:spacing w:line="360" w:lineRule="auto"/>
              <w:rPr>
                <w:rFonts w:ascii="Times New Roman" w:hAnsi="Times New Roman"/>
                <w:sz w:val="22"/>
              </w:rPr>
            </w:pPr>
            <w:r>
              <w:rPr>
                <w:rFonts w:ascii="Times New Roman" w:hAnsi="Times New Roman"/>
                <w:sz w:val="22"/>
              </w:rPr>
              <w:t>include</w:t>
            </w:r>
            <w:r w:rsidR="002A20EC" w:rsidRPr="00572D1D">
              <w:rPr>
                <w:rFonts w:ascii="Times New Roman" w:hAnsi="Times New Roman"/>
                <w:sz w:val="22"/>
              </w:rPr>
              <w:t xml:space="preserve"> d</w:t>
            </w:r>
            <w:r w:rsidR="00057A82" w:rsidRPr="00572D1D">
              <w:rPr>
                <w:rFonts w:ascii="Times New Roman" w:hAnsi="Times New Roman"/>
                <w:sz w:val="22"/>
              </w:rPr>
              <w:t>uties, functions and rights</w:t>
            </w:r>
            <w:r w:rsidR="00FA40CD">
              <w:rPr>
                <w:rFonts w:ascii="Times New Roman" w:hAnsi="Times New Roman"/>
                <w:sz w:val="22"/>
              </w:rPr>
              <w:t>; and</w:t>
            </w:r>
          </w:p>
        </w:tc>
      </w:tr>
      <w:tr w:rsidR="002B3233" w:rsidRPr="00572D1D">
        <w:tblPrEx>
          <w:tblCellMar>
            <w:top w:w="0" w:type="dxa"/>
            <w:bottom w:w="0" w:type="dxa"/>
          </w:tblCellMar>
        </w:tblPrEx>
        <w:tc>
          <w:tcPr>
            <w:tcW w:w="540" w:type="dxa"/>
          </w:tcPr>
          <w:p w:rsidR="002B3233" w:rsidRPr="00572D1D" w:rsidRDefault="002B3233" w:rsidP="00C021CE">
            <w:pPr>
              <w:pStyle w:val="EnvelopeReturn"/>
              <w:tabs>
                <w:tab w:val="clear" w:pos="1134"/>
                <w:tab w:val="left" w:pos="540"/>
                <w:tab w:val="left" w:pos="1843"/>
              </w:tabs>
              <w:spacing w:line="360" w:lineRule="auto"/>
              <w:ind w:hanging="108"/>
              <w:jc w:val="both"/>
              <w:rPr>
                <w:rFonts w:ascii="Times New Roman" w:hAnsi="Times New Roman"/>
                <w:sz w:val="22"/>
              </w:rPr>
            </w:pPr>
            <w:r w:rsidRPr="00572D1D">
              <w:rPr>
                <w:rFonts w:ascii="Times New Roman" w:hAnsi="Times New Roman"/>
                <w:sz w:val="22"/>
              </w:rPr>
              <w:t>(</w:t>
            </w:r>
            <w:r w:rsidR="00723123">
              <w:rPr>
                <w:rFonts w:ascii="Times New Roman" w:hAnsi="Times New Roman"/>
                <w:sz w:val="22"/>
              </w:rPr>
              <w:t>j</w:t>
            </w:r>
            <w:r w:rsidRPr="00572D1D">
              <w:rPr>
                <w:rFonts w:ascii="Times New Roman" w:hAnsi="Times New Roman"/>
                <w:sz w:val="22"/>
              </w:rPr>
              <w:t>)</w:t>
            </w:r>
          </w:p>
        </w:tc>
        <w:tc>
          <w:tcPr>
            <w:tcW w:w="2070" w:type="dxa"/>
          </w:tcPr>
          <w:p w:rsidR="002B3233" w:rsidRPr="00572D1D" w:rsidRDefault="002B3233" w:rsidP="00FD452B">
            <w:pPr>
              <w:pStyle w:val="EnvelopeReturn"/>
              <w:tabs>
                <w:tab w:val="clear" w:pos="1134"/>
                <w:tab w:val="left" w:pos="540"/>
                <w:tab w:val="left" w:pos="1843"/>
              </w:tabs>
              <w:spacing w:line="360" w:lineRule="auto"/>
              <w:ind w:hanging="108"/>
              <w:jc w:val="both"/>
              <w:rPr>
                <w:rFonts w:ascii="Times New Roman" w:hAnsi="Times New Roman"/>
                <w:sz w:val="22"/>
              </w:rPr>
            </w:pPr>
            <w:r w:rsidRPr="00572D1D">
              <w:rPr>
                <w:rFonts w:ascii="Times New Roman" w:hAnsi="Times New Roman"/>
                <w:sz w:val="22"/>
              </w:rPr>
              <w:t>“</w:t>
            </w:r>
            <w:r w:rsidR="00657DC6">
              <w:rPr>
                <w:rFonts w:ascii="Times New Roman" w:hAnsi="Times New Roman"/>
                <w:sz w:val="22"/>
              </w:rPr>
              <w:t>Sub-c</w:t>
            </w:r>
            <w:r>
              <w:rPr>
                <w:rFonts w:ascii="Times New Roman" w:hAnsi="Times New Roman"/>
                <w:sz w:val="22"/>
              </w:rPr>
              <w:t>ommittee</w:t>
            </w:r>
            <w:r w:rsidRPr="00572D1D">
              <w:rPr>
                <w:rFonts w:ascii="Times New Roman" w:hAnsi="Times New Roman"/>
                <w:sz w:val="22"/>
              </w:rPr>
              <w:t>”</w:t>
            </w:r>
          </w:p>
        </w:tc>
        <w:tc>
          <w:tcPr>
            <w:tcW w:w="6390" w:type="dxa"/>
          </w:tcPr>
          <w:p w:rsidR="002B3233" w:rsidRPr="00572D1D" w:rsidRDefault="002B3233" w:rsidP="000036E6">
            <w:pPr>
              <w:pStyle w:val="EnvelopeReturn"/>
              <w:tabs>
                <w:tab w:val="clear" w:pos="1134"/>
                <w:tab w:val="left" w:pos="540"/>
                <w:tab w:val="left" w:pos="1843"/>
              </w:tabs>
              <w:spacing w:line="360" w:lineRule="auto"/>
              <w:rPr>
                <w:rFonts w:ascii="Times New Roman" w:hAnsi="Times New Roman"/>
                <w:sz w:val="22"/>
              </w:rPr>
            </w:pPr>
            <w:r w:rsidRPr="00572D1D">
              <w:rPr>
                <w:rFonts w:ascii="Times New Roman" w:hAnsi="Times New Roman"/>
                <w:sz w:val="22"/>
              </w:rPr>
              <w:t xml:space="preserve">means any </w:t>
            </w:r>
            <w:r>
              <w:rPr>
                <w:rFonts w:ascii="Times New Roman" w:hAnsi="Times New Roman"/>
                <w:sz w:val="22"/>
              </w:rPr>
              <w:t>work group</w:t>
            </w:r>
            <w:r w:rsidRPr="00572D1D">
              <w:rPr>
                <w:rFonts w:ascii="Times New Roman" w:hAnsi="Times New Roman"/>
                <w:sz w:val="22"/>
              </w:rPr>
              <w:t xml:space="preserve"> established by or under the provisio</w:t>
            </w:r>
            <w:r w:rsidR="00FA40CD">
              <w:rPr>
                <w:rFonts w:ascii="Times New Roman" w:hAnsi="Times New Roman"/>
                <w:sz w:val="22"/>
              </w:rPr>
              <w:t>ns of this Bye-law.</w:t>
            </w:r>
          </w:p>
        </w:tc>
      </w:tr>
    </w:tbl>
    <w:p w:rsidR="002A20EC" w:rsidRPr="00572D1D" w:rsidRDefault="002A20EC">
      <w:pPr>
        <w:pStyle w:val="EnvelopeReturn"/>
        <w:tabs>
          <w:tab w:val="clear" w:pos="1134"/>
          <w:tab w:val="left" w:pos="540"/>
          <w:tab w:val="left" w:pos="1260"/>
        </w:tabs>
        <w:spacing w:line="360" w:lineRule="auto"/>
        <w:jc w:val="both"/>
        <w:rPr>
          <w:rFonts w:ascii="Times New Roman" w:hAnsi="Times New Roman"/>
          <w:sz w:val="22"/>
        </w:rPr>
      </w:pPr>
    </w:p>
    <w:p w:rsidR="002A20EC" w:rsidRPr="00572D1D" w:rsidRDefault="002A20EC" w:rsidP="00E8272B">
      <w:pPr>
        <w:pStyle w:val="EnvelopeReturn"/>
        <w:tabs>
          <w:tab w:val="clear" w:pos="1134"/>
          <w:tab w:val="left" w:pos="540"/>
          <w:tab w:val="left" w:pos="1260"/>
        </w:tabs>
        <w:spacing w:line="360" w:lineRule="auto"/>
        <w:ind w:left="1260" w:hanging="1260"/>
        <w:jc w:val="both"/>
        <w:rPr>
          <w:rFonts w:ascii="Times New Roman" w:hAnsi="Times New Roman"/>
          <w:sz w:val="22"/>
        </w:rPr>
      </w:pPr>
      <w:r w:rsidRPr="00572D1D">
        <w:rPr>
          <w:rFonts w:ascii="Times New Roman" w:hAnsi="Times New Roman"/>
          <w:sz w:val="22"/>
        </w:rPr>
        <w:t>2.</w:t>
      </w:r>
      <w:r w:rsidRPr="00572D1D">
        <w:rPr>
          <w:rFonts w:ascii="Times New Roman" w:hAnsi="Times New Roman"/>
          <w:sz w:val="22"/>
        </w:rPr>
        <w:tab/>
        <w:t>(1)</w:t>
      </w:r>
      <w:r w:rsidRPr="00572D1D">
        <w:rPr>
          <w:rFonts w:ascii="Times New Roman" w:hAnsi="Times New Roman"/>
          <w:sz w:val="22"/>
        </w:rPr>
        <w:tab/>
        <w:t xml:space="preserve">The name of the </w:t>
      </w:r>
      <w:r w:rsidR="00914B52">
        <w:rPr>
          <w:rFonts w:ascii="Times New Roman" w:hAnsi="Times New Roman"/>
          <w:sz w:val="22"/>
        </w:rPr>
        <w:t>Committee</w:t>
      </w:r>
      <w:r w:rsidRPr="00572D1D">
        <w:rPr>
          <w:rFonts w:ascii="Times New Roman" w:hAnsi="Times New Roman"/>
          <w:sz w:val="22"/>
        </w:rPr>
        <w:t xml:space="preserve"> is </w:t>
      </w:r>
      <w:r w:rsidR="001233B8" w:rsidRPr="00572D1D">
        <w:rPr>
          <w:rFonts w:ascii="Times New Roman" w:hAnsi="Times New Roman"/>
          <w:sz w:val="22"/>
        </w:rPr>
        <w:t xml:space="preserve">the </w:t>
      </w:r>
      <w:r w:rsidR="00CD466A">
        <w:rPr>
          <w:rFonts w:ascii="Times New Roman" w:hAnsi="Times New Roman"/>
          <w:sz w:val="22"/>
        </w:rPr>
        <w:t>“</w:t>
      </w:r>
      <w:r w:rsidR="00F837B3" w:rsidRPr="00572D1D">
        <w:rPr>
          <w:rFonts w:ascii="Times New Roman" w:hAnsi="Times New Roman"/>
          <w:sz w:val="22"/>
        </w:rPr>
        <w:t>Commit</w:t>
      </w:r>
      <w:r w:rsidR="005D5793" w:rsidRPr="00572D1D">
        <w:rPr>
          <w:rFonts w:ascii="Times New Roman" w:hAnsi="Times New Roman"/>
          <w:sz w:val="22"/>
        </w:rPr>
        <w:t>t</w:t>
      </w:r>
      <w:r w:rsidR="00F837B3" w:rsidRPr="00572D1D">
        <w:rPr>
          <w:rFonts w:ascii="Times New Roman" w:hAnsi="Times New Roman"/>
          <w:sz w:val="22"/>
        </w:rPr>
        <w:t>ee</w:t>
      </w:r>
      <w:r w:rsidR="00D123E6" w:rsidRPr="00572D1D">
        <w:rPr>
          <w:rFonts w:ascii="Times New Roman" w:hAnsi="Times New Roman"/>
          <w:sz w:val="22"/>
        </w:rPr>
        <w:t xml:space="preserve"> of Chief</w:t>
      </w:r>
      <w:r w:rsidR="00CD466A">
        <w:rPr>
          <w:rFonts w:ascii="Times New Roman" w:hAnsi="Times New Roman"/>
          <w:sz w:val="22"/>
        </w:rPr>
        <w:t xml:space="preserve"> Compliance Officers of</w:t>
      </w:r>
      <w:r w:rsidR="00D123E6" w:rsidRPr="00572D1D">
        <w:rPr>
          <w:rFonts w:ascii="Times New Roman" w:hAnsi="Times New Roman"/>
          <w:sz w:val="22"/>
        </w:rPr>
        <w:t xml:space="preserve"> Banks</w:t>
      </w:r>
      <w:r w:rsidR="00CD466A">
        <w:rPr>
          <w:rFonts w:ascii="Times New Roman" w:hAnsi="Times New Roman"/>
          <w:sz w:val="22"/>
        </w:rPr>
        <w:t xml:space="preserve"> in </w:t>
      </w:r>
      <w:smartTag w:uri="urn:schemas-microsoft-com:office:smarttags" w:element="place">
        <w:smartTag w:uri="urn:schemas-microsoft-com:office:smarttags" w:element="country-region">
          <w:r w:rsidR="00CD466A">
            <w:rPr>
              <w:rFonts w:ascii="Times New Roman" w:hAnsi="Times New Roman"/>
              <w:sz w:val="22"/>
            </w:rPr>
            <w:t>Nigeria</w:t>
          </w:r>
        </w:smartTag>
      </w:smartTag>
      <w:r w:rsidR="00CD466A">
        <w:rPr>
          <w:rFonts w:ascii="Times New Roman" w:hAnsi="Times New Roman"/>
          <w:sz w:val="22"/>
        </w:rPr>
        <w:t>”</w:t>
      </w:r>
      <w:r w:rsidRPr="00572D1D">
        <w:rPr>
          <w:rFonts w:ascii="Times New Roman" w:hAnsi="Times New Roman"/>
          <w:sz w:val="22"/>
        </w:rPr>
        <w:t>.</w:t>
      </w:r>
    </w:p>
    <w:p w:rsidR="002A20EC" w:rsidRPr="00572D1D" w:rsidRDefault="002A20EC" w:rsidP="00E8272B">
      <w:pPr>
        <w:pStyle w:val="EnvelopeReturn"/>
        <w:numPr>
          <w:ilvl w:val="0"/>
          <w:numId w:val="14"/>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 xml:space="preserve">The Motto of the </w:t>
      </w:r>
      <w:r w:rsidR="00914B52">
        <w:rPr>
          <w:rFonts w:ascii="Times New Roman" w:hAnsi="Times New Roman"/>
          <w:sz w:val="22"/>
        </w:rPr>
        <w:t>Committee</w:t>
      </w:r>
      <w:r w:rsidRPr="00572D1D">
        <w:rPr>
          <w:rFonts w:ascii="Times New Roman" w:hAnsi="Times New Roman"/>
          <w:sz w:val="22"/>
        </w:rPr>
        <w:t xml:space="preserve"> </w:t>
      </w:r>
      <w:r w:rsidR="00CD466A">
        <w:rPr>
          <w:rFonts w:ascii="Times New Roman" w:hAnsi="Times New Roman"/>
          <w:sz w:val="22"/>
        </w:rPr>
        <w:t>is integrity and justice</w:t>
      </w:r>
      <w:r w:rsidR="005D5793" w:rsidRPr="00572D1D">
        <w:rPr>
          <w:rFonts w:ascii="Times New Roman" w:hAnsi="Times New Roman"/>
          <w:sz w:val="22"/>
        </w:rPr>
        <w:t>.</w:t>
      </w:r>
    </w:p>
    <w:p w:rsidR="002A20EC" w:rsidRPr="00572D1D" w:rsidRDefault="002A20EC" w:rsidP="00E8272B">
      <w:pPr>
        <w:pStyle w:val="EnvelopeReturn"/>
        <w:tabs>
          <w:tab w:val="clear" w:pos="1134"/>
          <w:tab w:val="left" w:pos="540"/>
          <w:tab w:val="left" w:pos="1260"/>
        </w:tabs>
        <w:spacing w:line="360" w:lineRule="auto"/>
        <w:ind w:left="1260" w:hanging="1260"/>
        <w:jc w:val="both"/>
        <w:rPr>
          <w:rFonts w:ascii="Times New Roman" w:hAnsi="Times New Roman"/>
          <w:sz w:val="22"/>
        </w:rPr>
      </w:pPr>
    </w:p>
    <w:p w:rsidR="002A20EC" w:rsidRPr="00572D1D" w:rsidRDefault="002A20EC" w:rsidP="00E8272B">
      <w:pPr>
        <w:pStyle w:val="EnvelopeReturn"/>
        <w:tabs>
          <w:tab w:val="clear" w:pos="1134"/>
          <w:tab w:val="left" w:pos="540"/>
          <w:tab w:val="left" w:pos="1260"/>
        </w:tabs>
        <w:spacing w:line="360" w:lineRule="auto"/>
        <w:ind w:left="1260" w:hanging="1260"/>
        <w:jc w:val="both"/>
        <w:rPr>
          <w:rFonts w:ascii="Times New Roman" w:hAnsi="Times New Roman"/>
          <w:sz w:val="22"/>
        </w:rPr>
      </w:pPr>
      <w:r w:rsidRPr="00572D1D">
        <w:rPr>
          <w:rFonts w:ascii="Times New Roman" w:hAnsi="Times New Roman"/>
          <w:sz w:val="22"/>
        </w:rPr>
        <w:t>3.</w:t>
      </w:r>
      <w:r w:rsidRPr="00572D1D">
        <w:rPr>
          <w:rFonts w:ascii="Times New Roman" w:hAnsi="Times New Roman"/>
          <w:sz w:val="22"/>
        </w:rPr>
        <w:tab/>
        <w:t>(1)</w:t>
      </w:r>
      <w:r w:rsidRPr="00572D1D">
        <w:rPr>
          <w:rFonts w:ascii="Times New Roman" w:hAnsi="Times New Roman"/>
          <w:sz w:val="22"/>
        </w:rPr>
        <w:tab/>
        <w:t xml:space="preserve">This </w:t>
      </w:r>
      <w:r w:rsidR="00D123E6" w:rsidRPr="00572D1D">
        <w:rPr>
          <w:rFonts w:ascii="Times New Roman" w:hAnsi="Times New Roman"/>
          <w:sz w:val="22"/>
        </w:rPr>
        <w:t>Bye-law</w:t>
      </w:r>
      <w:r w:rsidRPr="00572D1D">
        <w:rPr>
          <w:rFonts w:ascii="Times New Roman" w:hAnsi="Times New Roman"/>
          <w:sz w:val="22"/>
        </w:rPr>
        <w:t xml:space="preserve"> is supreme and its provisions shall be binding on all the organs, </w:t>
      </w:r>
      <w:r w:rsidR="00BC364F" w:rsidRPr="00572D1D">
        <w:rPr>
          <w:rFonts w:ascii="Times New Roman" w:hAnsi="Times New Roman"/>
          <w:sz w:val="22"/>
        </w:rPr>
        <w:t>committees</w:t>
      </w:r>
      <w:r w:rsidRPr="00572D1D">
        <w:rPr>
          <w:rFonts w:ascii="Times New Roman" w:hAnsi="Times New Roman"/>
          <w:sz w:val="22"/>
        </w:rPr>
        <w:t xml:space="preserve">, officers and members of the </w:t>
      </w:r>
      <w:r w:rsidR="00914B52">
        <w:rPr>
          <w:rFonts w:ascii="Times New Roman" w:hAnsi="Times New Roman"/>
          <w:sz w:val="22"/>
        </w:rPr>
        <w:t>Committee</w:t>
      </w:r>
      <w:r w:rsidR="00BC364F" w:rsidRPr="00572D1D">
        <w:rPr>
          <w:rFonts w:ascii="Times New Roman" w:hAnsi="Times New Roman"/>
          <w:sz w:val="22"/>
        </w:rPr>
        <w:t xml:space="preserve"> insofar as the affairs of the </w:t>
      </w:r>
      <w:r w:rsidR="00914B52">
        <w:rPr>
          <w:rFonts w:ascii="Times New Roman" w:hAnsi="Times New Roman"/>
          <w:sz w:val="22"/>
        </w:rPr>
        <w:t>Committee</w:t>
      </w:r>
      <w:r w:rsidR="00BC364F" w:rsidRPr="00572D1D">
        <w:rPr>
          <w:rFonts w:ascii="Times New Roman" w:hAnsi="Times New Roman"/>
          <w:sz w:val="22"/>
        </w:rPr>
        <w:t xml:space="preserve"> are concerned</w:t>
      </w:r>
      <w:r w:rsidRPr="00572D1D">
        <w:rPr>
          <w:rFonts w:ascii="Times New Roman" w:hAnsi="Times New Roman"/>
          <w:sz w:val="22"/>
        </w:rPr>
        <w:t>.</w:t>
      </w:r>
    </w:p>
    <w:p w:rsidR="002A20EC" w:rsidRDefault="002A20EC" w:rsidP="00E8272B">
      <w:pPr>
        <w:pStyle w:val="EnvelopeReturn"/>
        <w:numPr>
          <w:ilvl w:val="0"/>
          <w:numId w:val="15"/>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 xml:space="preserve">If any rule, regulation, decision, </w:t>
      </w:r>
      <w:r w:rsidR="00DB092A" w:rsidRPr="00572D1D">
        <w:rPr>
          <w:rFonts w:ascii="Times New Roman" w:hAnsi="Times New Roman"/>
          <w:sz w:val="22"/>
        </w:rPr>
        <w:t>order, resolution or act of any</w:t>
      </w:r>
      <w:r w:rsidRPr="00572D1D">
        <w:rPr>
          <w:rFonts w:ascii="Times New Roman" w:hAnsi="Times New Roman"/>
          <w:sz w:val="22"/>
        </w:rPr>
        <w:t xml:space="preserve"> organ, </w:t>
      </w:r>
      <w:r w:rsidR="00DB092A" w:rsidRPr="00572D1D">
        <w:rPr>
          <w:rFonts w:ascii="Times New Roman" w:hAnsi="Times New Roman"/>
          <w:sz w:val="22"/>
        </w:rPr>
        <w:t>committee</w:t>
      </w:r>
      <w:r w:rsidRPr="00572D1D">
        <w:rPr>
          <w:rFonts w:ascii="Times New Roman" w:hAnsi="Times New Roman"/>
          <w:sz w:val="22"/>
        </w:rPr>
        <w:t xml:space="preserve">, officer or member of the </w:t>
      </w:r>
      <w:r w:rsidR="00914B52">
        <w:rPr>
          <w:rFonts w:ascii="Times New Roman" w:hAnsi="Times New Roman"/>
          <w:sz w:val="22"/>
        </w:rPr>
        <w:t>Committee</w:t>
      </w:r>
      <w:r w:rsidRPr="00572D1D">
        <w:rPr>
          <w:rFonts w:ascii="Times New Roman" w:hAnsi="Times New Roman"/>
          <w:sz w:val="22"/>
        </w:rPr>
        <w:t xml:space="preserve"> is inconsistent with any provision of this </w:t>
      </w:r>
      <w:r w:rsidR="00D123E6" w:rsidRPr="00572D1D">
        <w:rPr>
          <w:rFonts w:ascii="Times New Roman" w:hAnsi="Times New Roman"/>
          <w:sz w:val="22"/>
        </w:rPr>
        <w:t>Bye-law</w:t>
      </w:r>
      <w:r w:rsidRPr="00572D1D">
        <w:rPr>
          <w:rFonts w:ascii="Times New Roman" w:hAnsi="Times New Roman"/>
          <w:sz w:val="22"/>
        </w:rPr>
        <w:t xml:space="preserve">, this </w:t>
      </w:r>
      <w:r w:rsidR="00D123E6" w:rsidRPr="00572D1D">
        <w:rPr>
          <w:rFonts w:ascii="Times New Roman" w:hAnsi="Times New Roman"/>
          <w:sz w:val="22"/>
        </w:rPr>
        <w:t>Bye-law</w:t>
      </w:r>
      <w:r w:rsidRPr="00572D1D">
        <w:rPr>
          <w:rFonts w:ascii="Times New Roman" w:hAnsi="Times New Roman"/>
          <w:sz w:val="22"/>
        </w:rPr>
        <w:t xml:space="preserve"> shall prevail, and any such rule, regulation, decision, order, resolution or act shall be null and void to the extent of the inconsistency.</w:t>
      </w:r>
    </w:p>
    <w:p w:rsidR="00CE1B80" w:rsidRDefault="00CE1B80" w:rsidP="00E8272B">
      <w:pPr>
        <w:pStyle w:val="EnvelopeReturn"/>
        <w:tabs>
          <w:tab w:val="clear" w:pos="1134"/>
          <w:tab w:val="left" w:pos="540"/>
        </w:tabs>
        <w:spacing w:line="360" w:lineRule="auto"/>
        <w:jc w:val="both"/>
        <w:rPr>
          <w:rFonts w:ascii="Times New Roman" w:hAnsi="Times New Roman"/>
          <w:sz w:val="22"/>
        </w:rPr>
      </w:pPr>
    </w:p>
    <w:p w:rsidR="00CE1B80" w:rsidRDefault="00E25C54" w:rsidP="00E8272B">
      <w:pPr>
        <w:pStyle w:val="EnvelopeReturn"/>
        <w:tabs>
          <w:tab w:val="clear" w:pos="1134"/>
          <w:tab w:val="left" w:pos="540"/>
        </w:tabs>
        <w:spacing w:line="360" w:lineRule="auto"/>
        <w:jc w:val="both"/>
        <w:rPr>
          <w:rFonts w:ascii="Times New Roman" w:hAnsi="Times New Roman"/>
          <w:b/>
          <w:sz w:val="22"/>
        </w:rPr>
      </w:pPr>
      <w:r>
        <w:rPr>
          <w:rFonts w:ascii="Times New Roman" w:hAnsi="Times New Roman"/>
          <w:b/>
          <w:sz w:val="22"/>
        </w:rPr>
        <w:br w:type="page"/>
      </w:r>
      <w:r w:rsidR="00CE1B80" w:rsidRPr="00CE1B80">
        <w:rPr>
          <w:rFonts w:ascii="Times New Roman" w:hAnsi="Times New Roman"/>
          <w:b/>
          <w:sz w:val="22"/>
        </w:rPr>
        <w:lastRenderedPageBreak/>
        <w:t xml:space="preserve">PART II: VISION AND </w:t>
      </w:r>
      <w:smartTag w:uri="urn:schemas-microsoft-com:office:smarttags" w:element="City">
        <w:smartTag w:uri="urn:schemas-microsoft-com:office:smarttags" w:element="place">
          <w:r w:rsidR="00CE1B80" w:rsidRPr="00CE1B80">
            <w:rPr>
              <w:rFonts w:ascii="Times New Roman" w:hAnsi="Times New Roman"/>
              <w:b/>
              <w:sz w:val="22"/>
            </w:rPr>
            <w:t>MISSION</w:t>
          </w:r>
        </w:smartTag>
      </w:smartTag>
    </w:p>
    <w:p w:rsidR="00205190" w:rsidRDefault="00205190" w:rsidP="000179DA">
      <w:pPr>
        <w:pStyle w:val="EnvelopeReturn"/>
        <w:tabs>
          <w:tab w:val="clear" w:pos="1134"/>
          <w:tab w:val="left" w:pos="540"/>
          <w:tab w:val="left" w:pos="1260"/>
        </w:tabs>
        <w:spacing w:line="360" w:lineRule="auto"/>
        <w:ind w:left="1260" w:hanging="1260"/>
        <w:jc w:val="both"/>
        <w:rPr>
          <w:rFonts w:ascii="Times New Roman" w:hAnsi="Times New Roman"/>
          <w:sz w:val="22"/>
          <w:szCs w:val="22"/>
        </w:rPr>
      </w:pPr>
    </w:p>
    <w:p w:rsidR="000179DA" w:rsidRDefault="005B0AE8" w:rsidP="000179DA">
      <w:pPr>
        <w:pStyle w:val="EnvelopeReturn"/>
        <w:tabs>
          <w:tab w:val="clear" w:pos="1134"/>
          <w:tab w:val="left" w:pos="540"/>
          <w:tab w:val="left" w:pos="1260"/>
        </w:tabs>
        <w:spacing w:line="360" w:lineRule="auto"/>
        <w:ind w:left="1260" w:hanging="1260"/>
        <w:jc w:val="both"/>
        <w:rPr>
          <w:rFonts w:ascii="Times New Roman" w:hAnsi="Times New Roman"/>
          <w:i/>
          <w:sz w:val="22"/>
          <w:szCs w:val="22"/>
        </w:rPr>
      </w:pPr>
      <w:r>
        <w:t>4.</w:t>
      </w:r>
      <w:r>
        <w:tab/>
      </w:r>
      <w:r w:rsidR="00205190">
        <w:rPr>
          <w:rFonts w:ascii="Times New Roman" w:hAnsi="Times New Roman"/>
          <w:sz w:val="22"/>
          <w:szCs w:val="22"/>
        </w:rPr>
        <w:t>(1)</w:t>
      </w:r>
      <w:r w:rsidR="00205190">
        <w:rPr>
          <w:rFonts w:ascii="Times New Roman" w:hAnsi="Times New Roman"/>
          <w:sz w:val="22"/>
          <w:szCs w:val="22"/>
        </w:rPr>
        <w:tab/>
      </w:r>
      <w:r w:rsidR="00672874">
        <w:rPr>
          <w:rFonts w:ascii="Times New Roman" w:hAnsi="Times New Roman"/>
          <w:sz w:val="22"/>
          <w:szCs w:val="22"/>
        </w:rPr>
        <w:t xml:space="preserve">The Vision of the Committee shall be: </w:t>
      </w:r>
      <w:r w:rsidR="00B11CC2" w:rsidRPr="00CB0719">
        <w:rPr>
          <w:rFonts w:ascii="Times New Roman" w:hAnsi="Times New Roman"/>
          <w:sz w:val="22"/>
          <w:szCs w:val="22"/>
        </w:rPr>
        <w:t>“To be a group driven by</w:t>
      </w:r>
      <w:r w:rsidR="00DF38CB" w:rsidRPr="00CB0719">
        <w:rPr>
          <w:rFonts w:ascii="Times New Roman" w:hAnsi="Times New Roman"/>
          <w:sz w:val="22"/>
          <w:szCs w:val="22"/>
        </w:rPr>
        <w:t xml:space="preserve"> a</w:t>
      </w:r>
      <w:r w:rsidR="00B11CC2" w:rsidRPr="00CB0719">
        <w:rPr>
          <w:rFonts w:ascii="Times New Roman" w:hAnsi="Times New Roman"/>
          <w:sz w:val="22"/>
          <w:szCs w:val="22"/>
        </w:rPr>
        <w:t xml:space="preserve"> shared commitment to </w:t>
      </w:r>
      <w:r w:rsidR="00DF38CB" w:rsidRPr="00CB0719">
        <w:rPr>
          <w:rFonts w:ascii="Times New Roman" w:hAnsi="Times New Roman"/>
          <w:sz w:val="22"/>
          <w:szCs w:val="22"/>
        </w:rPr>
        <w:t xml:space="preserve">international </w:t>
      </w:r>
      <w:r w:rsidR="00B11CC2" w:rsidRPr="00CB0719">
        <w:rPr>
          <w:rFonts w:ascii="Times New Roman" w:hAnsi="Times New Roman"/>
          <w:sz w:val="22"/>
          <w:szCs w:val="22"/>
        </w:rPr>
        <w:t xml:space="preserve">best practice in </w:t>
      </w:r>
      <w:r w:rsidR="00DF38CB" w:rsidRPr="00CB0719">
        <w:rPr>
          <w:rFonts w:ascii="Times New Roman" w:hAnsi="Times New Roman"/>
          <w:sz w:val="22"/>
          <w:szCs w:val="22"/>
        </w:rPr>
        <w:t>c</w:t>
      </w:r>
      <w:r w:rsidR="00B11CC2" w:rsidRPr="00CB0719">
        <w:rPr>
          <w:rFonts w:ascii="Times New Roman" w:hAnsi="Times New Roman"/>
          <w:sz w:val="22"/>
          <w:szCs w:val="22"/>
        </w:rPr>
        <w:t>ompliance</w:t>
      </w:r>
      <w:r w:rsidR="00DF38CB" w:rsidRPr="00CB0719">
        <w:rPr>
          <w:rFonts w:ascii="Times New Roman" w:hAnsi="Times New Roman"/>
          <w:sz w:val="22"/>
          <w:szCs w:val="22"/>
        </w:rPr>
        <w:t>.</w:t>
      </w:r>
      <w:r w:rsidR="000179DA" w:rsidRPr="00CB0719">
        <w:rPr>
          <w:rFonts w:ascii="Times New Roman" w:hAnsi="Times New Roman"/>
          <w:sz w:val="22"/>
          <w:szCs w:val="22"/>
        </w:rPr>
        <w:t>”</w:t>
      </w:r>
    </w:p>
    <w:p w:rsidR="00205190" w:rsidRDefault="00205190" w:rsidP="000179DA">
      <w:pPr>
        <w:pStyle w:val="EnvelopeReturn"/>
        <w:tabs>
          <w:tab w:val="clear" w:pos="1134"/>
          <w:tab w:val="left" w:pos="540"/>
          <w:tab w:val="left" w:pos="1260"/>
        </w:tabs>
        <w:spacing w:line="360" w:lineRule="auto"/>
        <w:ind w:left="1260" w:hanging="1260"/>
        <w:jc w:val="both"/>
        <w:rPr>
          <w:rFonts w:ascii="Times New Roman" w:hAnsi="Times New Roman"/>
          <w:sz w:val="22"/>
          <w:szCs w:val="22"/>
        </w:rPr>
      </w:pPr>
    </w:p>
    <w:p w:rsidR="000179DA" w:rsidRPr="000179DA" w:rsidRDefault="000179DA" w:rsidP="000179DA">
      <w:pPr>
        <w:pStyle w:val="EnvelopeReturn"/>
        <w:tabs>
          <w:tab w:val="clear" w:pos="1134"/>
          <w:tab w:val="left" w:pos="540"/>
          <w:tab w:val="left" w:pos="1260"/>
        </w:tabs>
        <w:spacing w:line="360" w:lineRule="auto"/>
        <w:ind w:left="1260" w:hanging="720"/>
        <w:jc w:val="both"/>
        <w:rPr>
          <w:rFonts w:ascii="Times New Roman" w:hAnsi="Times New Roman"/>
          <w:sz w:val="22"/>
          <w:szCs w:val="22"/>
        </w:rPr>
      </w:pPr>
      <w:r w:rsidRPr="000179DA">
        <w:rPr>
          <w:rFonts w:ascii="Times New Roman" w:hAnsi="Times New Roman"/>
          <w:sz w:val="22"/>
          <w:szCs w:val="22"/>
        </w:rPr>
        <w:t>(</w:t>
      </w:r>
      <w:r w:rsidR="00205190">
        <w:rPr>
          <w:rFonts w:ascii="Times New Roman" w:hAnsi="Times New Roman"/>
          <w:sz w:val="22"/>
          <w:szCs w:val="22"/>
        </w:rPr>
        <w:t>2</w:t>
      </w:r>
      <w:r w:rsidR="00B11CC2">
        <w:rPr>
          <w:rFonts w:ascii="Times New Roman" w:hAnsi="Times New Roman"/>
          <w:sz w:val="22"/>
          <w:szCs w:val="22"/>
        </w:rPr>
        <w:t>)</w:t>
      </w:r>
      <w:r w:rsidR="00205190">
        <w:rPr>
          <w:rFonts w:ascii="Times New Roman" w:hAnsi="Times New Roman"/>
          <w:sz w:val="22"/>
          <w:szCs w:val="22"/>
        </w:rPr>
        <w:tab/>
        <w:t xml:space="preserve">The </w:t>
      </w:r>
      <w:smartTag w:uri="urn:schemas-microsoft-com:office:smarttags" w:element="place">
        <w:smartTag w:uri="urn:schemas-microsoft-com:office:smarttags" w:element="City">
          <w:r w:rsidR="00205190">
            <w:rPr>
              <w:rFonts w:ascii="Times New Roman" w:hAnsi="Times New Roman"/>
              <w:sz w:val="22"/>
              <w:szCs w:val="22"/>
            </w:rPr>
            <w:t>Mission</w:t>
          </w:r>
        </w:smartTag>
      </w:smartTag>
      <w:r w:rsidR="00205190">
        <w:rPr>
          <w:rFonts w:ascii="Times New Roman" w:hAnsi="Times New Roman"/>
          <w:sz w:val="22"/>
          <w:szCs w:val="22"/>
        </w:rPr>
        <w:t xml:space="preserve"> of the Committee shall be: </w:t>
      </w:r>
      <w:r w:rsidRPr="00CB0719">
        <w:rPr>
          <w:rFonts w:ascii="Times New Roman" w:hAnsi="Times New Roman"/>
          <w:sz w:val="22"/>
          <w:szCs w:val="22"/>
        </w:rPr>
        <w:t>“We are committed to the enthronement of a sustainable compliance culture in the Nigerian financial services industry through collaboration and implementation of measures aimed at expanding the frontiers of professionalism in line with best practices.”</w:t>
      </w:r>
    </w:p>
    <w:p w:rsidR="00CE1B80" w:rsidRPr="00CE1B80" w:rsidRDefault="00CE1B80" w:rsidP="00CE1B80">
      <w:pPr>
        <w:pStyle w:val="EnvelopeReturn"/>
        <w:tabs>
          <w:tab w:val="clear" w:pos="1134"/>
          <w:tab w:val="left" w:pos="540"/>
        </w:tabs>
        <w:spacing w:line="360" w:lineRule="auto"/>
        <w:jc w:val="both"/>
        <w:rPr>
          <w:rFonts w:ascii="Times New Roman" w:hAnsi="Times New Roman"/>
          <w:b/>
          <w:sz w:val="22"/>
        </w:rPr>
      </w:pPr>
    </w:p>
    <w:p w:rsidR="002A20EC" w:rsidRPr="00572D1D" w:rsidRDefault="002A20EC">
      <w:pPr>
        <w:pStyle w:val="EnvelopeReturn"/>
        <w:tabs>
          <w:tab w:val="clear" w:pos="1134"/>
          <w:tab w:val="left" w:pos="540"/>
          <w:tab w:val="left" w:pos="1260"/>
        </w:tabs>
        <w:spacing w:line="360" w:lineRule="auto"/>
        <w:jc w:val="center"/>
        <w:rPr>
          <w:rFonts w:ascii="Times New Roman" w:hAnsi="Times New Roman"/>
          <w:b/>
          <w:sz w:val="22"/>
        </w:rPr>
      </w:pPr>
      <w:r w:rsidRPr="00572D1D">
        <w:rPr>
          <w:rFonts w:ascii="Times New Roman" w:hAnsi="Times New Roman"/>
          <w:b/>
          <w:sz w:val="22"/>
        </w:rPr>
        <w:t>PART II</w:t>
      </w:r>
      <w:r w:rsidR="00CE1B80">
        <w:rPr>
          <w:rFonts w:ascii="Times New Roman" w:hAnsi="Times New Roman"/>
          <w:b/>
          <w:sz w:val="22"/>
        </w:rPr>
        <w:t>I</w:t>
      </w:r>
      <w:r w:rsidRPr="00572D1D">
        <w:rPr>
          <w:rFonts w:ascii="Times New Roman" w:hAnsi="Times New Roman"/>
          <w:b/>
          <w:sz w:val="22"/>
        </w:rPr>
        <w:t>: AIMS, OBJECTIVES AND GUIDING PRINCIPLES</w:t>
      </w:r>
    </w:p>
    <w:p w:rsidR="002A20EC" w:rsidRPr="00572D1D" w:rsidRDefault="002A20EC">
      <w:pPr>
        <w:pStyle w:val="EnvelopeReturn"/>
        <w:tabs>
          <w:tab w:val="clear" w:pos="1134"/>
          <w:tab w:val="left" w:pos="540"/>
          <w:tab w:val="left" w:pos="1260"/>
        </w:tabs>
        <w:spacing w:line="360" w:lineRule="auto"/>
        <w:jc w:val="both"/>
        <w:rPr>
          <w:rFonts w:ascii="Times New Roman" w:hAnsi="Times New Roman"/>
          <w:sz w:val="22"/>
        </w:rPr>
      </w:pPr>
    </w:p>
    <w:p w:rsidR="002A20EC" w:rsidRPr="00572D1D" w:rsidRDefault="00EA3C07" w:rsidP="00EA3C07">
      <w:pPr>
        <w:pStyle w:val="EnvelopeReturn"/>
        <w:tabs>
          <w:tab w:val="clear" w:pos="1134"/>
          <w:tab w:val="left" w:pos="540"/>
        </w:tabs>
        <w:spacing w:line="360" w:lineRule="auto"/>
        <w:jc w:val="both"/>
        <w:rPr>
          <w:rFonts w:ascii="Times New Roman" w:hAnsi="Times New Roman"/>
          <w:sz w:val="22"/>
        </w:rPr>
      </w:pPr>
      <w:r>
        <w:rPr>
          <w:rFonts w:ascii="Times New Roman" w:hAnsi="Times New Roman"/>
          <w:sz w:val="22"/>
        </w:rPr>
        <w:t>5.</w:t>
      </w:r>
      <w:r>
        <w:rPr>
          <w:rFonts w:ascii="Times New Roman" w:hAnsi="Times New Roman"/>
          <w:sz w:val="22"/>
        </w:rPr>
        <w:tab/>
      </w:r>
      <w:r w:rsidR="002A20EC" w:rsidRPr="00572D1D">
        <w:rPr>
          <w:rFonts w:ascii="Times New Roman" w:hAnsi="Times New Roman"/>
          <w:sz w:val="22"/>
        </w:rPr>
        <w:t xml:space="preserve">The Aims and Objectives of the </w:t>
      </w:r>
      <w:r w:rsidR="00914B52">
        <w:rPr>
          <w:rFonts w:ascii="Times New Roman" w:hAnsi="Times New Roman"/>
          <w:sz w:val="22"/>
        </w:rPr>
        <w:t>Committee</w:t>
      </w:r>
      <w:r w:rsidR="002A20EC" w:rsidRPr="00572D1D">
        <w:rPr>
          <w:rFonts w:ascii="Times New Roman" w:hAnsi="Times New Roman"/>
          <w:sz w:val="22"/>
        </w:rPr>
        <w:t xml:space="preserve"> shall include:</w:t>
      </w:r>
    </w:p>
    <w:p w:rsidR="00AF3BF5" w:rsidRPr="00572D1D" w:rsidRDefault="00E97F3D" w:rsidP="00E8272B">
      <w:pPr>
        <w:numPr>
          <w:ilvl w:val="0"/>
          <w:numId w:val="16"/>
        </w:numPr>
        <w:tabs>
          <w:tab w:val="clear" w:pos="1134"/>
        </w:tabs>
        <w:spacing w:line="360" w:lineRule="auto"/>
        <w:ind w:left="1267"/>
        <w:jc w:val="both"/>
        <w:rPr>
          <w:szCs w:val="22"/>
          <w:lang w:val="en-GB"/>
        </w:rPr>
      </w:pPr>
      <w:r w:rsidRPr="00572D1D">
        <w:t xml:space="preserve">To encourage and facilitate </w:t>
      </w:r>
      <w:r w:rsidR="00C556B1">
        <w:t xml:space="preserve">a </w:t>
      </w:r>
      <w:r w:rsidRPr="00572D1D">
        <w:t xml:space="preserve">forum for </w:t>
      </w:r>
      <w:r w:rsidR="003706CA" w:rsidRPr="00572D1D">
        <w:t xml:space="preserve">interaction and </w:t>
      </w:r>
      <w:r w:rsidRPr="00572D1D">
        <w:t>the exchange of information</w:t>
      </w:r>
      <w:r w:rsidR="003706CA" w:rsidRPr="00572D1D">
        <w:t>,</w:t>
      </w:r>
      <w:r w:rsidRPr="00572D1D">
        <w:t xml:space="preserve"> ideas </w:t>
      </w:r>
      <w:r w:rsidR="003706CA" w:rsidRPr="00572D1D">
        <w:t xml:space="preserve">and experiences </w:t>
      </w:r>
      <w:r w:rsidRPr="00572D1D">
        <w:t xml:space="preserve">among </w:t>
      </w:r>
      <w:r w:rsidR="003706CA" w:rsidRPr="00572D1D">
        <w:t xml:space="preserve">the </w:t>
      </w:r>
      <w:r w:rsidRPr="00572D1D">
        <w:t>members and other stakeholders</w:t>
      </w:r>
      <w:r w:rsidRPr="00572D1D">
        <w:rPr>
          <w:szCs w:val="22"/>
        </w:rPr>
        <w:t>;</w:t>
      </w:r>
    </w:p>
    <w:p w:rsidR="00AF3BF5" w:rsidRPr="00572D1D" w:rsidRDefault="00737FB6" w:rsidP="00E8272B">
      <w:pPr>
        <w:numPr>
          <w:ilvl w:val="0"/>
          <w:numId w:val="16"/>
        </w:numPr>
        <w:tabs>
          <w:tab w:val="clear" w:pos="1134"/>
        </w:tabs>
        <w:spacing w:line="360" w:lineRule="auto"/>
        <w:ind w:left="1267"/>
        <w:jc w:val="both"/>
        <w:rPr>
          <w:lang w:val="en-GB"/>
        </w:rPr>
      </w:pPr>
      <w:r w:rsidRPr="00572D1D">
        <w:rPr>
          <w:lang w:val="en-GB"/>
        </w:rPr>
        <w:t xml:space="preserve">To </w:t>
      </w:r>
      <w:r w:rsidR="00E97F3D" w:rsidRPr="00572D1D">
        <w:rPr>
          <w:lang w:val="en-GB"/>
        </w:rPr>
        <w:t xml:space="preserve">encourage and </w:t>
      </w:r>
      <w:r w:rsidRPr="00572D1D">
        <w:rPr>
          <w:lang w:val="en-GB"/>
        </w:rPr>
        <w:t>promote the culture of compliance among Nigerian banks in particular and the Nigerian f</w:t>
      </w:r>
      <w:r w:rsidR="00E97F3D" w:rsidRPr="00572D1D">
        <w:rPr>
          <w:lang w:val="en-GB"/>
        </w:rPr>
        <w:t>inancial services industry</w:t>
      </w:r>
      <w:r w:rsidRPr="00572D1D">
        <w:rPr>
          <w:lang w:val="en-GB"/>
        </w:rPr>
        <w:t xml:space="preserve"> in general</w:t>
      </w:r>
      <w:r w:rsidR="0040493C" w:rsidRPr="00572D1D">
        <w:rPr>
          <w:lang w:val="en-GB"/>
        </w:rPr>
        <w:t>;</w:t>
      </w:r>
    </w:p>
    <w:p w:rsidR="00AF3BF5" w:rsidRPr="00572D1D" w:rsidRDefault="0040493C" w:rsidP="00E8272B">
      <w:pPr>
        <w:numPr>
          <w:ilvl w:val="0"/>
          <w:numId w:val="16"/>
        </w:numPr>
        <w:tabs>
          <w:tab w:val="clear" w:pos="1134"/>
        </w:tabs>
        <w:spacing w:line="360" w:lineRule="auto"/>
        <w:ind w:left="1267"/>
        <w:jc w:val="both"/>
        <w:rPr>
          <w:szCs w:val="22"/>
          <w:lang w:val="en-GB"/>
        </w:rPr>
      </w:pPr>
      <w:r w:rsidRPr="00572D1D">
        <w:rPr>
          <w:lang w:val="en-GB"/>
        </w:rPr>
        <w:t>To</w:t>
      </w:r>
      <w:r w:rsidR="00CE1B80">
        <w:rPr>
          <w:lang w:val="en-GB"/>
        </w:rPr>
        <w:t xml:space="preserve"> collaborate with</w:t>
      </w:r>
      <w:r w:rsidR="0029753F">
        <w:rPr>
          <w:lang w:val="en-GB"/>
        </w:rPr>
        <w:t xml:space="preserve"> </w:t>
      </w:r>
      <w:r w:rsidR="00CE1B80">
        <w:rPr>
          <w:lang w:val="en-GB"/>
        </w:rPr>
        <w:t>law enforcement agencies and regulators in the fight</w:t>
      </w:r>
      <w:r w:rsidRPr="00572D1D">
        <w:rPr>
          <w:lang w:val="en-GB"/>
        </w:rPr>
        <w:t xml:space="preserve"> against money laundering and terrorist financing risks in Nigerian banks</w:t>
      </w:r>
      <w:r w:rsidR="007A6E8A" w:rsidRPr="00572D1D">
        <w:rPr>
          <w:lang w:val="en-GB"/>
        </w:rPr>
        <w:t xml:space="preserve"> in particular and the Nigerian financial services industry in general;</w:t>
      </w:r>
    </w:p>
    <w:p w:rsidR="00DA229A" w:rsidRPr="00572D1D" w:rsidRDefault="00737FB6" w:rsidP="00E8272B">
      <w:pPr>
        <w:numPr>
          <w:ilvl w:val="0"/>
          <w:numId w:val="16"/>
        </w:numPr>
        <w:tabs>
          <w:tab w:val="clear" w:pos="1134"/>
        </w:tabs>
        <w:spacing w:line="360" w:lineRule="auto"/>
        <w:ind w:left="1267"/>
        <w:jc w:val="both"/>
        <w:rPr>
          <w:szCs w:val="22"/>
          <w:lang w:val="en-GB"/>
        </w:rPr>
      </w:pPr>
      <w:r w:rsidRPr="00572D1D">
        <w:rPr>
          <w:lang w:val="en-GB"/>
        </w:rPr>
        <w:t xml:space="preserve">To develop and promote </w:t>
      </w:r>
      <w:r w:rsidR="00FE0711" w:rsidRPr="00572D1D">
        <w:rPr>
          <w:lang w:val="en-GB"/>
        </w:rPr>
        <w:t xml:space="preserve">training and </w:t>
      </w:r>
      <w:r w:rsidRPr="00572D1D">
        <w:rPr>
          <w:lang w:val="en-GB"/>
        </w:rPr>
        <w:t>awareness programme</w:t>
      </w:r>
      <w:r w:rsidR="00FE0711" w:rsidRPr="00572D1D">
        <w:rPr>
          <w:lang w:val="en-GB"/>
        </w:rPr>
        <w:t>s</w:t>
      </w:r>
      <w:r w:rsidRPr="00572D1D">
        <w:rPr>
          <w:lang w:val="en-GB"/>
        </w:rPr>
        <w:t xml:space="preserve"> in the area of compliance within t</w:t>
      </w:r>
      <w:r w:rsidR="007A6E8A" w:rsidRPr="00572D1D">
        <w:rPr>
          <w:lang w:val="en-GB"/>
        </w:rPr>
        <w:t>he Nigerian banking sector in particular and the Nigerian financial services industry in general;</w:t>
      </w:r>
    </w:p>
    <w:p w:rsidR="00DA229A" w:rsidRPr="00572D1D" w:rsidRDefault="00737FB6" w:rsidP="00E8272B">
      <w:pPr>
        <w:numPr>
          <w:ilvl w:val="0"/>
          <w:numId w:val="16"/>
        </w:numPr>
        <w:tabs>
          <w:tab w:val="clear" w:pos="1134"/>
        </w:tabs>
        <w:spacing w:line="360" w:lineRule="auto"/>
        <w:ind w:left="1267"/>
        <w:jc w:val="both"/>
      </w:pPr>
      <w:r w:rsidRPr="00572D1D">
        <w:rPr>
          <w:lang w:val="en-GB"/>
        </w:rPr>
        <w:t xml:space="preserve">To generate synergy necessary for </w:t>
      </w:r>
      <w:r w:rsidR="007A6E8A" w:rsidRPr="00572D1D">
        <w:rPr>
          <w:lang w:val="en-GB"/>
        </w:rPr>
        <w:t xml:space="preserve">the </w:t>
      </w:r>
      <w:r w:rsidRPr="00572D1D">
        <w:rPr>
          <w:lang w:val="en-GB"/>
        </w:rPr>
        <w:t>development and effective implementation of compliance related policies</w:t>
      </w:r>
      <w:r w:rsidR="007A6E8A" w:rsidRPr="00572D1D">
        <w:rPr>
          <w:lang w:val="en-GB"/>
        </w:rPr>
        <w:t xml:space="preserve"> among Nigerian banks;</w:t>
      </w:r>
    </w:p>
    <w:p w:rsidR="00DA229A" w:rsidRPr="00572D1D" w:rsidRDefault="00737FB6" w:rsidP="00E8272B">
      <w:pPr>
        <w:numPr>
          <w:ilvl w:val="0"/>
          <w:numId w:val="16"/>
        </w:numPr>
        <w:tabs>
          <w:tab w:val="clear" w:pos="1134"/>
        </w:tabs>
        <w:spacing w:line="360" w:lineRule="auto"/>
        <w:ind w:left="1267"/>
        <w:jc w:val="both"/>
        <w:rPr>
          <w:szCs w:val="22"/>
        </w:rPr>
      </w:pPr>
      <w:r w:rsidRPr="00572D1D">
        <w:rPr>
          <w:lang w:val="en-GB"/>
        </w:rPr>
        <w:t xml:space="preserve">To </w:t>
      </w:r>
      <w:r w:rsidR="00393488" w:rsidRPr="00572D1D">
        <w:rPr>
          <w:lang w:val="en-GB"/>
        </w:rPr>
        <w:t xml:space="preserve">identify, </w:t>
      </w:r>
      <w:r w:rsidRPr="00572D1D">
        <w:rPr>
          <w:lang w:val="en-GB"/>
        </w:rPr>
        <w:t>develop</w:t>
      </w:r>
      <w:r w:rsidR="007A6E8A" w:rsidRPr="00572D1D">
        <w:rPr>
          <w:lang w:val="en-GB"/>
        </w:rPr>
        <w:t>, encourage</w:t>
      </w:r>
      <w:r w:rsidRPr="00572D1D">
        <w:rPr>
          <w:lang w:val="en-GB"/>
        </w:rPr>
        <w:t xml:space="preserve"> and </w:t>
      </w:r>
      <w:r w:rsidR="007A6E8A" w:rsidRPr="00572D1D">
        <w:rPr>
          <w:lang w:val="en-GB"/>
        </w:rPr>
        <w:t>promote</w:t>
      </w:r>
      <w:r w:rsidRPr="00572D1D">
        <w:rPr>
          <w:lang w:val="en-GB"/>
        </w:rPr>
        <w:t xml:space="preserve"> the implementation of best practices </w:t>
      </w:r>
      <w:r w:rsidR="00773C5D" w:rsidRPr="00572D1D">
        <w:rPr>
          <w:lang w:val="en-GB"/>
        </w:rPr>
        <w:t xml:space="preserve">and standards </w:t>
      </w:r>
      <w:r w:rsidRPr="00572D1D">
        <w:rPr>
          <w:lang w:val="en-GB"/>
        </w:rPr>
        <w:t xml:space="preserve">on compliance </w:t>
      </w:r>
      <w:r w:rsidR="00773C5D" w:rsidRPr="00572D1D">
        <w:rPr>
          <w:lang w:val="en-GB"/>
        </w:rPr>
        <w:t>matters</w:t>
      </w:r>
      <w:r w:rsidRPr="00572D1D">
        <w:rPr>
          <w:lang w:val="en-GB"/>
        </w:rPr>
        <w:t xml:space="preserve"> among Nigerian banks in particular and </w:t>
      </w:r>
      <w:r w:rsidR="007A6E8A" w:rsidRPr="00572D1D">
        <w:rPr>
          <w:lang w:val="en-GB"/>
        </w:rPr>
        <w:t>the Nigerian financial services industry in general;</w:t>
      </w:r>
    </w:p>
    <w:p w:rsidR="00DA229A" w:rsidRPr="00572D1D" w:rsidRDefault="00737FB6" w:rsidP="00E8272B">
      <w:pPr>
        <w:numPr>
          <w:ilvl w:val="0"/>
          <w:numId w:val="16"/>
        </w:numPr>
        <w:tabs>
          <w:tab w:val="clear" w:pos="1134"/>
        </w:tabs>
        <w:spacing w:line="360" w:lineRule="auto"/>
        <w:ind w:left="1267"/>
        <w:jc w:val="both"/>
      </w:pPr>
      <w:r w:rsidRPr="00572D1D">
        <w:rPr>
          <w:lang w:val="en-GB"/>
        </w:rPr>
        <w:t xml:space="preserve">To articulate and contribute views on the formulation and implementation of compliance related policies, laws and regulations in </w:t>
      </w:r>
      <w:smartTag w:uri="urn:schemas-microsoft-com:office:smarttags" w:element="country-region">
        <w:smartTag w:uri="urn:schemas-microsoft-com:office:smarttags" w:element="place">
          <w:r w:rsidRPr="00572D1D">
            <w:rPr>
              <w:lang w:val="en-GB"/>
            </w:rPr>
            <w:t>Nigeria</w:t>
          </w:r>
        </w:smartTag>
      </w:smartTag>
      <w:r w:rsidR="00492989" w:rsidRPr="00572D1D">
        <w:rPr>
          <w:lang w:val="en-GB"/>
        </w:rPr>
        <w:t>;</w:t>
      </w:r>
    </w:p>
    <w:p w:rsidR="00DA229A" w:rsidRPr="00572D1D" w:rsidRDefault="000C660E" w:rsidP="00E8272B">
      <w:pPr>
        <w:numPr>
          <w:ilvl w:val="0"/>
          <w:numId w:val="16"/>
        </w:numPr>
        <w:tabs>
          <w:tab w:val="clear" w:pos="1134"/>
        </w:tabs>
        <w:spacing w:line="360" w:lineRule="auto"/>
        <w:ind w:left="1267"/>
        <w:jc w:val="both"/>
      </w:pPr>
      <w:r w:rsidRPr="00572D1D">
        <w:t xml:space="preserve">To promote the professional status, image and credibility </w:t>
      </w:r>
      <w:r w:rsidR="00E97F3D" w:rsidRPr="00572D1D">
        <w:t>of its members</w:t>
      </w:r>
      <w:r w:rsidR="00CE1B80">
        <w:t xml:space="preserve"> and </w:t>
      </w:r>
      <w:r w:rsidR="0029753F">
        <w:t>their banks</w:t>
      </w:r>
      <w:r w:rsidR="00E97F3D" w:rsidRPr="00572D1D">
        <w:t>;</w:t>
      </w:r>
    </w:p>
    <w:p w:rsidR="00193E25" w:rsidRPr="00572D1D" w:rsidRDefault="00D1008F" w:rsidP="00E8272B">
      <w:pPr>
        <w:numPr>
          <w:ilvl w:val="0"/>
          <w:numId w:val="16"/>
        </w:numPr>
        <w:tabs>
          <w:tab w:val="clear" w:pos="1134"/>
        </w:tabs>
        <w:spacing w:line="360" w:lineRule="auto"/>
        <w:ind w:left="1267"/>
        <w:jc w:val="both"/>
        <w:rPr>
          <w:szCs w:val="22"/>
        </w:rPr>
      </w:pPr>
      <w:r w:rsidRPr="00572D1D">
        <w:t xml:space="preserve">To facilitate better relationships among the </w:t>
      </w:r>
      <w:r w:rsidR="008F0AF3" w:rsidRPr="00572D1D">
        <w:t xml:space="preserve">members and their </w:t>
      </w:r>
      <w:r w:rsidRPr="00572D1D">
        <w:t>banks</w:t>
      </w:r>
      <w:r w:rsidR="008F0AF3" w:rsidRPr="00572D1D">
        <w:t xml:space="preserve"> on the one hand,</w:t>
      </w:r>
      <w:r w:rsidRPr="00572D1D">
        <w:t xml:space="preserve"> and the regulators and law enforcement agencies</w:t>
      </w:r>
      <w:r w:rsidR="008F0AF3" w:rsidRPr="00572D1D">
        <w:t xml:space="preserve"> on the other hand</w:t>
      </w:r>
      <w:r w:rsidR="00193E25" w:rsidRPr="00572D1D">
        <w:t>, on compliance related matters</w:t>
      </w:r>
      <w:r w:rsidRPr="00572D1D">
        <w:t>;</w:t>
      </w:r>
    </w:p>
    <w:p w:rsidR="00193E25" w:rsidRDefault="000C660E" w:rsidP="00E8272B">
      <w:pPr>
        <w:numPr>
          <w:ilvl w:val="0"/>
          <w:numId w:val="16"/>
        </w:numPr>
        <w:tabs>
          <w:tab w:val="clear" w:pos="1134"/>
        </w:tabs>
        <w:spacing w:line="360" w:lineRule="auto"/>
        <w:ind w:left="1267"/>
        <w:jc w:val="both"/>
      </w:pPr>
      <w:r w:rsidRPr="00572D1D">
        <w:t>To alert members of new developments</w:t>
      </w:r>
      <w:r w:rsidR="00B52C20">
        <w:t xml:space="preserve"> and trends</w:t>
      </w:r>
      <w:r w:rsidRPr="00572D1D">
        <w:t xml:space="preserve"> </w:t>
      </w:r>
      <w:r w:rsidR="00004E77">
        <w:t xml:space="preserve">in money laundering typologies </w:t>
      </w:r>
      <w:r w:rsidRPr="00572D1D">
        <w:t xml:space="preserve">and changes to, </w:t>
      </w:r>
      <w:r w:rsidR="00FE0711" w:rsidRPr="00572D1D">
        <w:t>laws and regulations,</w:t>
      </w:r>
      <w:r w:rsidRPr="00572D1D">
        <w:t xml:space="preserve"> and the interpretation and application of su</w:t>
      </w:r>
      <w:r w:rsidR="00FE0711" w:rsidRPr="00572D1D">
        <w:t>ch by the relevant authorities;</w:t>
      </w:r>
    </w:p>
    <w:p w:rsidR="00CE1B80" w:rsidRPr="00572D1D" w:rsidRDefault="00CE1B80" w:rsidP="00E8272B">
      <w:pPr>
        <w:numPr>
          <w:ilvl w:val="0"/>
          <w:numId w:val="16"/>
        </w:numPr>
        <w:tabs>
          <w:tab w:val="clear" w:pos="1134"/>
        </w:tabs>
        <w:spacing w:line="360" w:lineRule="auto"/>
        <w:ind w:left="1267"/>
        <w:jc w:val="both"/>
      </w:pPr>
      <w:r>
        <w:lastRenderedPageBreak/>
        <w:t>To intimate members on emerging trends on new typologies as regards compliance</w:t>
      </w:r>
      <w:r w:rsidR="0029753F">
        <w:t>;</w:t>
      </w:r>
    </w:p>
    <w:p w:rsidR="00E50F88" w:rsidRPr="00572D1D" w:rsidRDefault="000C660E" w:rsidP="00E8272B">
      <w:pPr>
        <w:numPr>
          <w:ilvl w:val="0"/>
          <w:numId w:val="16"/>
        </w:numPr>
        <w:tabs>
          <w:tab w:val="clear" w:pos="1134"/>
        </w:tabs>
        <w:spacing w:line="360" w:lineRule="auto"/>
        <w:ind w:left="1267"/>
        <w:jc w:val="both"/>
      </w:pPr>
      <w:r w:rsidRPr="00572D1D">
        <w:t>To build rapport between organisations on compliance issues and to create liaison with similar or</w:t>
      </w:r>
      <w:r w:rsidR="00AC702B" w:rsidRPr="00572D1D">
        <w:t>ganisations in other countries;</w:t>
      </w:r>
    </w:p>
    <w:p w:rsidR="00E50F88" w:rsidRPr="00572D1D" w:rsidRDefault="00AF3BF5" w:rsidP="00E8272B">
      <w:pPr>
        <w:numPr>
          <w:ilvl w:val="0"/>
          <w:numId w:val="16"/>
        </w:numPr>
        <w:tabs>
          <w:tab w:val="clear" w:pos="1134"/>
        </w:tabs>
        <w:spacing w:line="360" w:lineRule="auto"/>
        <w:ind w:left="1267"/>
        <w:jc w:val="both"/>
        <w:rPr>
          <w:szCs w:val="22"/>
        </w:rPr>
      </w:pPr>
      <w:r w:rsidRPr="00572D1D">
        <w:rPr>
          <w:lang w:val="en-GB"/>
        </w:rPr>
        <w:t xml:space="preserve">To articulate ideas that may lead to the establishment of an </w:t>
      </w:r>
      <w:smartTag w:uri="urn:schemas-microsoft-com:office:smarttags" w:element="place">
        <w:smartTag w:uri="urn:schemas-microsoft-com:office:smarttags" w:element="PlaceType">
          <w:r w:rsidRPr="00572D1D">
            <w:rPr>
              <w:lang w:val="en-GB"/>
            </w:rPr>
            <w:t>Institute</w:t>
          </w:r>
        </w:smartTag>
        <w:r w:rsidRPr="00572D1D">
          <w:rPr>
            <w:lang w:val="en-GB"/>
          </w:rPr>
          <w:t xml:space="preserve"> of </w:t>
        </w:r>
        <w:smartTag w:uri="urn:schemas-microsoft-com:office:smarttags" w:element="PlaceName">
          <w:r w:rsidRPr="00572D1D">
            <w:rPr>
              <w:lang w:val="en-GB"/>
            </w:rPr>
            <w:t>Compliance</w:t>
          </w:r>
        </w:smartTag>
      </w:smartTag>
      <w:r w:rsidRPr="00572D1D">
        <w:rPr>
          <w:lang w:val="en-GB"/>
        </w:rPr>
        <w:t xml:space="preserve"> for Nigerian banks in particular and the Nigerian financial services industry in general;</w:t>
      </w:r>
    </w:p>
    <w:p w:rsidR="00AF0475" w:rsidRPr="00572D1D" w:rsidRDefault="000C660E" w:rsidP="00E8272B">
      <w:pPr>
        <w:numPr>
          <w:ilvl w:val="0"/>
          <w:numId w:val="16"/>
        </w:numPr>
        <w:tabs>
          <w:tab w:val="clear" w:pos="1134"/>
        </w:tabs>
        <w:spacing w:line="360" w:lineRule="auto"/>
        <w:ind w:left="1267"/>
        <w:jc w:val="both"/>
      </w:pPr>
      <w:r w:rsidRPr="00572D1D">
        <w:t>To do all such other lawful things as are</w:t>
      </w:r>
      <w:r w:rsidR="00493857" w:rsidRPr="00572D1D">
        <w:t>,</w:t>
      </w:r>
      <w:r w:rsidRPr="00572D1D">
        <w:t xml:space="preserve"> or may be</w:t>
      </w:r>
      <w:r w:rsidR="00493857" w:rsidRPr="00572D1D">
        <w:t>,</w:t>
      </w:r>
      <w:r w:rsidRPr="00572D1D">
        <w:t xml:space="preserve"> incidental or conducive or ancillary to, or necessary for the attainment of the above </w:t>
      </w:r>
      <w:r w:rsidR="00493857" w:rsidRPr="00572D1D">
        <w:t xml:space="preserve">aims and </w:t>
      </w:r>
      <w:r w:rsidRPr="00572D1D">
        <w:t>objectives</w:t>
      </w:r>
      <w:r w:rsidR="00AF0475" w:rsidRPr="00572D1D">
        <w:t>; and</w:t>
      </w:r>
    </w:p>
    <w:p w:rsidR="002A20EC" w:rsidRPr="00572D1D" w:rsidRDefault="00AF0475" w:rsidP="00E8272B">
      <w:pPr>
        <w:numPr>
          <w:ilvl w:val="0"/>
          <w:numId w:val="16"/>
        </w:numPr>
        <w:tabs>
          <w:tab w:val="clear" w:pos="1134"/>
        </w:tabs>
        <w:spacing w:line="360" w:lineRule="auto"/>
        <w:ind w:left="1267"/>
        <w:jc w:val="both"/>
      </w:pPr>
      <w:r w:rsidRPr="00572D1D">
        <w:t>S</w:t>
      </w:r>
      <w:r w:rsidR="002A20EC" w:rsidRPr="00572D1D">
        <w:t xml:space="preserve">uch other aims and objectives that the </w:t>
      </w:r>
      <w:r w:rsidR="00914B52">
        <w:t>Committee</w:t>
      </w:r>
      <w:r w:rsidR="002A20EC" w:rsidRPr="00572D1D">
        <w:t xml:space="preserve"> may determine, from time to time.</w:t>
      </w:r>
    </w:p>
    <w:p w:rsidR="002A20EC" w:rsidRPr="00572D1D" w:rsidRDefault="002A20EC" w:rsidP="00E8272B">
      <w:pPr>
        <w:pStyle w:val="EnvelopeReturn"/>
        <w:tabs>
          <w:tab w:val="clear" w:pos="1134"/>
          <w:tab w:val="left" w:pos="1260"/>
        </w:tabs>
        <w:spacing w:line="360" w:lineRule="auto"/>
        <w:jc w:val="both"/>
        <w:rPr>
          <w:rFonts w:ascii="Times New Roman" w:hAnsi="Times New Roman"/>
          <w:sz w:val="22"/>
        </w:rPr>
      </w:pPr>
    </w:p>
    <w:p w:rsidR="002A20EC" w:rsidRPr="00572D1D" w:rsidRDefault="00F756D9" w:rsidP="00E8272B">
      <w:pPr>
        <w:pStyle w:val="EnvelopeReturn"/>
        <w:tabs>
          <w:tab w:val="clear" w:pos="1134"/>
          <w:tab w:val="left" w:pos="540"/>
          <w:tab w:val="left" w:pos="1260"/>
        </w:tabs>
        <w:spacing w:line="360" w:lineRule="auto"/>
        <w:jc w:val="both"/>
        <w:rPr>
          <w:rFonts w:ascii="Times New Roman" w:hAnsi="Times New Roman"/>
          <w:b/>
          <w:sz w:val="22"/>
        </w:rPr>
      </w:pPr>
      <w:r>
        <w:rPr>
          <w:rFonts w:ascii="Times New Roman" w:hAnsi="Times New Roman"/>
          <w:b/>
          <w:sz w:val="22"/>
        </w:rPr>
        <w:t>PART IV</w:t>
      </w:r>
      <w:r w:rsidR="002A20EC" w:rsidRPr="00572D1D">
        <w:rPr>
          <w:rFonts w:ascii="Times New Roman" w:hAnsi="Times New Roman"/>
          <w:b/>
          <w:sz w:val="22"/>
        </w:rPr>
        <w:t>: MEMBERSHIP</w:t>
      </w:r>
      <w:r w:rsidR="00A4409D" w:rsidRPr="00572D1D">
        <w:rPr>
          <w:rFonts w:ascii="Times New Roman" w:hAnsi="Times New Roman"/>
          <w:b/>
          <w:sz w:val="22"/>
        </w:rPr>
        <w:t>, RIGHTS AND PRIVILEGES</w:t>
      </w:r>
    </w:p>
    <w:p w:rsidR="002A20EC" w:rsidRPr="00572D1D" w:rsidRDefault="002A20EC" w:rsidP="00E8272B">
      <w:pPr>
        <w:pStyle w:val="EnvelopeReturn"/>
        <w:tabs>
          <w:tab w:val="clear" w:pos="1134"/>
          <w:tab w:val="left" w:pos="540"/>
          <w:tab w:val="left" w:pos="1260"/>
        </w:tabs>
        <w:spacing w:line="360" w:lineRule="auto"/>
        <w:ind w:left="1260" w:hanging="1260"/>
        <w:jc w:val="both"/>
        <w:rPr>
          <w:rFonts w:ascii="Times New Roman" w:hAnsi="Times New Roman"/>
          <w:sz w:val="22"/>
        </w:rPr>
      </w:pPr>
    </w:p>
    <w:p w:rsidR="00804C11" w:rsidRDefault="0029753F" w:rsidP="00E8272B">
      <w:pPr>
        <w:pStyle w:val="EnvelopeReturn"/>
        <w:tabs>
          <w:tab w:val="clear" w:pos="1134"/>
          <w:tab w:val="left" w:pos="540"/>
          <w:tab w:val="left" w:pos="1260"/>
        </w:tabs>
        <w:spacing w:line="360" w:lineRule="auto"/>
        <w:ind w:left="1260" w:hanging="1260"/>
        <w:jc w:val="both"/>
        <w:rPr>
          <w:rFonts w:ascii="Times New Roman" w:hAnsi="Times New Roman"/>
          <w:sz w:val="22"/>
        </w:rPr>
      </w:pPr>
      <w:r>
        <w:rPr>
          <w:rFonts w:ascii="Times New Roman" w:hAnsi="Times New Roman"/>
          <w:sz w:val="22"/>
        </w:rPr>
        <w:t>6</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 xml:space="preserve">Membership of the </w:t>
      </w:r>
      <w:r w:rsidR="00914B52">
        <w:rPr>
          <w:rFonts w:ascii="Times New Roman" w:hAnsi="Times New Roman"/>
          <w:sz w:val="22"/>
        </w:rPr>
        <w:t>Committee</w:t>
      </w:r>
      <w:r w:rsidR="002A20EC" w:rsidRPr="00572D1D">
        <w:rPr>
          <w:rFonts w:ascii="Times New Roman" w:hAnsi="Times New Roman"/>
          <w:sz w:val="22"/>
        </w:rPr>
        <w:t xml:space="preserve"> shall be open only to the </w:t>
      </w:r>
      <w:r w:rsidR="0045489A" w:rsidRPr="00572D1D">
        <w:rPr>
          <w:rFonts w:ascii="Times New Roman" w:hAnsi="Times New Roman"/>
          <w:sz w:val="22"/>
        </w:rPr>
        <w:t xml:space="preserve">Chief Compliance Officers of the </w:t>
      </w:r>
      <w:r w:rsidR="000C5E6C">
        <w:rPr>
          <w:rFonts w:ascii="Times New Roman" w:hAnsi="Times New Roman"/>
          <w:sz w:val="22"/>
        </w:rPr>
        <w:t xml:space="preserve">all </w:t>
      </w:r>
      <w:r w:rsidR="0045489A" w:rsidRPr="00572D1D">
        <w:rPr>
          <w:rFonts w:ascii="Times New Roman" w:hAnsi="Times New Roman"/>
          <w:sz w:val="22"/>
        </w:rPr>
        <w:t xml:space="preserve">banks </w:t>
      </w:r>
      <w:r w:rsidR="000C5E6C">
        <w:rPr>
          <w:rFonts w:ascii="Times New Roman" w:hAnsi="Times New Roman"/>
          <w:sz w:val="22"/>
        </w:rPr>
        <w:t xml:space="preserve">(regardless of whether it is a commercial, speclaized or merchant) </w:t>
      </w:r>
      <w:r w:rsidR="0045489A" w:rsidRPr="00572D1D">
        <w:rPr>
          <w:rFonts w:ascii="Times New Roman" w:hAnsi="Times New Roman"/>
          <w:sz w:val="22"/>
        </w:rPr>
        <w:t>in Nigeria</w:t>
      </w:r>
      <w:r w:rsidR="002A20EC" w:rsidRPr="00572D1D">
        <w:rPr>
          <w:rFonts w:ascii="Times New Roman" w:hAnsi="Times New Roman"/>
          <w:sz w:val="22"/>
        </w:rPr>
        <w:t xml:space="preserve"> PROVIDED that no such person </w:t>
      </w:r>
      <w:r w:rsidR="00F02626" w:rsidRPr="00572D1D">
        <w:rPr>
          <w:rFonts w:ascii="Times New Roman" w:hAnsi="Times New Roman"/>
          <w:sz w:val="22"/>
        </w:rPr>
        <w:t xml:space="preserve">who is eligible for membership </w:t>
      </w:r>
      <w:r w:rsidR="002A20EC" w:rsidRPr="00572D1D">
        <w:rPr>
          <w:rFonts w:ascii="Times New Roman" w:hAnsi="Times New Roman"/>
          <w:sz w:val="22"/>
        </w:rPr>
        <w:t xml:space="preserve">shall be deemed to be a member of the </w:t>
      </w:r>
      <w:r w:rsidR="00914B52">
        <w:rPr>
          <w:rFonts w:ascii="Times New Roman" w:hAnsi="Times New Roman"/>
          <w:sz w:val="22"/>
        </w:rPr>
        <w:t>Committee</w:t>
      </w:r>
      <w:r w:rsidR="002A20EC" w:rsidRPr="00572D1D">
        <w:rPr>
          <w:rFonts w:ascii="Times New Roman" w:hAnsi="Times New Roman"/>
          <w:sz w:val="22"/>
        </w:rPr>
        <w:t xml:space="preserve"> unless and until he registers with the </w:t>
      </w:r>
      <w:r w:rsidR="00914B52">
        <w:rPr>
          <w:rFonts w:ascii="Times New Roman" w:hAnsi="Times New Roman"/>
          <w:sz w:val="22"/>
        </w:rPr>
        <w:t>Committee</w:t>
      </w:r>
      <w:r w:rsidR="002A20EC" w:rsidRPr="00572D1D">
        <w:rPr>
          <w:rFonts w:ascii="Times New Roman" w:hAnsi="Times New Roman"/>
          <w:sz w:val="22"/>
        </w:rPr>
        <w:t>.</w:t>
      </w:r>
    </w:p>
    <w:p w:rsidR="00F756D9" w:rsidRPr="00572D1D" w:rsidRDefault="00B52C20" w:rsidP="0029753F">
      <w:pPr>
        <w:pStyle w:val="EnvelopeReturn"/>
        <w:tabs>
          <w:tab w:val="clear" w:pos="1134"/>
          <w:tab w:val="left" w:pos="540"/>
          <w:tab w:val="left" w:pos="1260"/>
        </w:tabs>
        <w:spacing w:line="360" w:lineRule="auto"/>
        <w:ind w:left="1260" w:hanging="720"/>
        <w:jc w:val="both"/>
        <w:rPr>
          <w:rFonts w:ascii="Times New Roman" w:hAnsi="Times New Roman"/>
          <w:sz w:val="22"/>
        </w:rPr>
      </w:pPr>
      <w:r>
        <w:rPr>
          <w:rFonts w:ascii="Times New Roman" w:hAnsi="Times New Roman"/>
          <w:sz w:val="22"/>
        </w:rPr>
        <w:t>(2</w:t>
      </w:r>
      <w:r w:rsidR="00F756D9">
        <w:rPr>
          <w:rFonts w:ascii="Times New Roman" w:hAnsi="Times New Roman"/>
          <w:sz w:val="22"/>
        </w:rPr>
        <w:t>)</w:t>
      </w:r>
      <w:r w:rsidR="0029753F">
        <w:rPr>
          <w:rFonts w:ascii="Times New Roman" w:hAnsi="Times New Roman"/>
          <w:sz w:val="22"/>
        </w:rPr>
        <w:tab/>
      </w:r>
      <w:r w:rsidR="00F756D9">
        <w:rPr>
          <w:rFonts w:ascii="Times New Roman" w:hAnsi="Times New Roman"/>
          <w:sz w:val="22"/>
        </w:rPr>
        <w:t xml:space="preserve">The Central Bank </w:t>
      </w:r>
      <w:r w:rsidR="0029753F">
        <w:rPr>
          <w:rFonts w:ascii="Times New Roman" w:hAnsi="Times New Roman"/>
          <w:sz w:val="22"/>
        </w:rPr>
        <w:t>o</w:t>
      </w:r>
      <w:r w:rsidR="00F756D9">
        <w:rPr>
          <w:rFonts w:ascii="Times New Roman" w:hAnsi="Times New Roman"/>
          <w:sz w:val="22"/>
        </w:rPr>
        <w:t>f Nigeria</w:t>
      </w:r>
      <w:r w:rsidR="006D0E12">
        <w:rPr>
          <w:rFonts w:ascii="Times New Roman" w:hAnsi="Times New Roman"/>
          <w:sz w:val="22"/>
        </w:rPr>
        <w:t xml:space="preserve">, </w:t>
      </w:r>
      <w:r w:rsidR="00F756D9">
        <w:rPr>
          <w:rFonts w:ascii="Times New Roman" w:hAnsi="Times New Roman"/>
          <w:sz w:val="22"/>
        </w:rPr>
        <w:t>e Nigerian Financial Intelligence Unit</w:t>
      </w:r>
      <w:r w:rsidR="006D0E12">
        <w:rPr>
          <w:rFonts w:ascii="Times New Roman" w:hAnsi="Times New Roman"/>
          <w:sz w:val="22"/>
        </w:rPr>
        <w:t xml:space="preserve">, regulatory bodies and Law Enforcement Agencies </w:t>
      </w:r>
      <w:r w:rsidR="00EA3C07">
        <w:rPr>
          <w:rFonts w:ascii="Times New Roman" w:hAnsi="Times New Roman"/>
          <w:sz w:val="22"/>
        </w:rPr>
        <w:t>shall be</w:t>
      </w:r>
      <w:r w:rsidR="00F756D9">
        <w:rPr>
          <w:rFonts w:ascii="Times New Roman" w:hAnsi="Times New Roman"/>
          <w:sz w:val="22"/>
        </w:rPr>
        <w:t xml:space="preserve"> </w:t>
      </w:r>
      <w:r w:rsidR="0029753F">
        <w:rPr>
          <w:rFonts w:ascii="Times New Roman" w:hAnsi="Times New Roman"/>
          <w:sz w:val="22"/>
        </w:rPr>
        <w:t xml:space="preserve">entitled to </w:t>
      </w:r>
      <w:r w:rsidR="00C556B1">
        <w:rPr>
          <w:rFonts w:ascii="Times New Roman" w:hAnsi="Times New Roman"/>
          <w:sz w:val="22"/>
        </w:rPr>
        <w:t xml:space="preserve">be represented at </w:t>
      </w:r>
      <w:r w:rsidR="0029753F">
        <w:rPr>
          <w:rFonts w:ascii="Times New Roman" w:hAnsi="Times New Roman"/>
          <w:sz w:val="22"/>
        </w:rPr>
        <w:t xml:space="preserve">the </w:t>
      </w:r>
      <w:r w:rsidR="00C556B1">
        <w:rPr>
          <w:rFonts w:ascii="Times New Roman" w:hAnsi="Times New Roman"/>
          <w:sz w:val="22"/>
        </w:rPr>
        <w:t xml:space="preserve">meetings </w:t>
      </w:r>
      <w:r w:rsidR="0029753F">
        <w:rPr>
          <w:rFonts w:ascii="Times New Roman" w:hAnsi="Times New Roman"/>
          <w:sz w:val="22"/>
        </w:rPr>
        <w:t>of the Committee as Observers</w:t>
      </w:r>
      <w:r w:rsidR="00F756D9">
        <w:rPr>
          <w:rFonts w:ascii="Times New Roman" w:hAnsi="Times New Roman"/>
          <w:sz w:val="22"/>
        </w:rPr>
        <w:t xml:space="preserve">. </w:t>
      </w:r>
      <w:r w:rsidR="0029753F">
        <w:rPr>
          <w:rFonts w:ascii="Times New Roman" w:hAnsi="Times New Roman"/>
          <w:sz w:val="22"/>
        </w:rPr>
        <w:t xml:space="preserve">For this purpose, </w:t>
      </w:r>
      <w:r w:rsidR="006D0E12">
        <w:rPr>
          <w:rFonts w:ascii="Times New Roman" w:hAnsi="Times New Roman"/>
          <w:sz w:val="22"/>
        </w:rPr>
        <w:t xml:space="preserve">they </w:t>
      </w:r>
      <w:r w:rsidR="0029753F">
        <w:rPr>
          <w:rFonts w:ascii="Times New Roman" w:hAnsi="Times New Roman"/>
          <w:sz w:val="22"/>
        </w:rPr>
        <w:t xml:space="preserve"> shall be entitled to nominate </w:t>
      </w:r>
      <w:r w:rsidR="006D0E12">
        <w:rPr>
          <w:rFonts w:ascii="Times New Roman" w:hAnsi="Times New Roman"/>
          <w:sz w:val="22"/>
        </w:rPr>
        <w:t xml:space="preserve">representatives </w:t>
      </w:r>
      <w:r w:rsidR="0029753F">
        <w:rPr>
          <w:rFonts w:ascii="Times New Roman" w:hAnsi="Times New Roman"/>
          <w:sz w:val="22"/>
        </w:rPr>
        <w:t xml:space="preserve"> to represent </w:t>
      </w:r>
      <w:r w:rsidR="003871C7">
        <w:rPr>
          <w:rFonts w:ascii="Times New Roman" w:hAnsi="Times New Roman"/>
          <w:sz w:val="22"/>
        </w:rPr>
        <w:t>it</w:t>
      </w:r>
      <w:r w:rsidR="0029753F">
        <w:rPr>
          <w:rFonts w:ascii="Times New Roman" w:hAnsi="Times New Roman"/>
          <w:sz w:val="22"/>
        </w:rPr>
        <w:t xml:space="preserve"> </w:t>
      </w:r>
      <w:r w:rsidR="00C556B1">
        <w:rPr>
          <w:rFonts w:ascii="Times New Roman" w:hAnsi="Times New Roman"/>
          <w:sz w:val="22"/>
        </w:rPr>
        <w:t xml:space="preserve">at the meetings of </w:t>
      </w:r>
      <w:r w:rsidR="0029753F">
        <w:rPr>
          <w:rFonts w:ascii="Times New Roman" w:hAnsi="Times New Roman"/>
          <w:sz w:val="22"/>
        </w:rPr>
        <w:t>the Committee</w:t>
      </w:r>
      <w:r>
        <w:rPr>
          <w:rFonts w:ascii="Times New Roman" w:hAnsi="Times New Roman"/>
          <w:sz w:val="22"/>
        </w:rPr>
        <w:t>.</w:t>
      </w:r>
      <w:r w:rsidR="00F756D9">
        <w:rPr>
          <w:rFonts w:ascii="Times New Roman" w:hAnsi="Times New Roman"/>
          <w:sz w:val="22"/>
        </w:rPr>
        <w:t xml:space="preserve"> </w:t>
      </w:r>
      <w:r w:rsidR="00E71C4D">
        <w:rPr>
          <w:rFonts w:ascii="Times New Roman" w:hAnsi="Times New Roman"/>
          <w:sz w:val="22"/>
        </w:rPr>
        <w:t>The</w:t>
      </w:r>
      <w:r w:rsidR="006D0E12">
        <w:rPr>
          <w:rFonts w:ascii="Times New Roman" w:hAnsi="Times New Roman"/>
          <w:sz w:val="22"/>
        </w:rPr>
        <w:t xml:space="preserve">y </w:t>
      </w:r>
      <w:r w:rsidR="00E71C4D">
        <w:rPr>
          <w:rFonts w:ascii="Times New Roman" w:hAnsi="Times New Roman"/>
          <w:sz w:val="22"/>
        </w:rPr>
        <w:t xml:space="preserve"> shall communicate the details of their respective representatives to the Committee.</w:t>
      </w:r>
      <w:r w:rsidR="005D2448">
        <w:rPr>
          <w:rFonts w:ascii="Times New Roman" w:hAnsi="Times New Roman"/>
          <w:sz w:val="22"/>
        </w:rPr>
        <w:t xml:space="preserve"> The Committee may allow any other organisation</w:t>
      </w:r>
      <w:r w:rsidR="00854BD4">
        <w:rPr>
          <w:rFonts w:ascii="Times New Roman" w:hAnsi="Times New Roman"/>
          <w:sz w:val="22"/>
        </w:rPr>
        <w:t>s</w:t>
      </w:r>
      <w:r w:rsidR="005D2448">
        <w:rPr>
          <w:rFonts w:ascii="Times New Roman" w:hAnsi="Times New Roman"/>
          <w:sz w:val="22"/>
        </w:rPr>
        <w:t xml:space="preserve"> as the General Meeting may determine, from time to time, to participate in the activities of the Committee as Observer.</w:t>
      </w:r>
      <w:r w:rsidR="00E041F8">
        <w:rPr>
          <w:rFonts w:ascii="Times New Roman" w:hAnsi="Times New Roman"/>
          <w:sz w:val="22"/>
        </w:rPr>
        <w:t xml:space="preserve"> The conditions for the participation of any such organisations shall be determined by the General Meeting.</w:t>
      </w:r>
    </w:p>
    <w:p w:rsidR="00F756D9" w:rsidRPr="00572D1D" w:rsidRDefault="002A20EC" w:rsidP="00804C11">
      <w:pPr>
        <w:pStyle w:val="EnvelopeReturn"/>
        <w:tabs>
          <w:tab w:val="clear" w:pos="1134"/>
          <w:tab w:val="left" w:pos="540"/>
          <w:tab w:val="left" w:pos="1260"/>
        </w:tabs>
        <w:spacing w:line="360" w:lineRule="auto"/>
        <w:ind w:left="1260" w:hanging="720"/>
        <w:jc w:val="both"/>
        <w:rPr>
          <w:rFonts w:ascii="Times New Roman" w:hAnsi="Times New Roman"/>
          <w:sz w:val="22"/>
        </w:rPr>
      </w:pPr>
      <w:r w:rsidRPr="00572D1D">
        <w:rPr>
          <w:rFonts w:ascii="Times New Roman" w:hAnsi="Times New Roman"/>
          <w:sz w:val="22"/>
        </w:rPr>
        <w:t>(</w:t>
      </w:r>
      <w:r w:rsidR="00B52C20">
        <w:rPr>
          <w:rFonts w:ascii="Times New Roman" w:hAnsi="Times New Roman"/>
          <w:sz w:val="22"/>
        </w:rPr>
        <w:t>3</w:t>
      </w:r>
      <w:r w:rsidRPr="00572D1D">
        <w:rPr>
          <w:rFonts w:ascii="Times New Roman" w:hAnsi="Times New Roman"/>
          <w:sz w:val="22"/>
        </w:rPr>
        <w:t>)</w:t>
      </w:r>
      <w:r w:rsidRPr="00572D1D">
        <w:rPr>
          <w:rFonts w:ascii="Times New Roman" w:hAnsi="Times New Roman"/>
          <w:sz w:val="22"/>
        </w:rPr>
        <w:tab/>
      </w:r>
      <w:r w:rsidR="003342BF" w:rsidRPr="00572D1D">
        <w:rPr>
          <w:rFonts w:ascii="Times New Roman" w:hAnsi="Times New Roman"/>
          <w:sz w:val="22"/>
        </w:rPr>
        <w:t xml:space="preserve">Where there is </w:t>
      </w:r>
      <w:r w:rsidR="00F8334A" w:rsidRPr="00572D1D">
        <w:rPr>
          <w:rFonts w:ascii="Times New Roman" w:hAnsi="Times New Roman"/>
          <w:sz w:val="22"/>
        </w:rPr>
        <w:t>question</w:t>
      </w:r>
      <w:r w:rsidR="003342BF" w:rsidRPr="00572D1D">
        <w:rPr>
          <w:rFonts w:ascii="Times New Roman" w:hAnsi="Times New Roman"/>
          <w:sz w:val="22"/>
        </w:rPr>
        <w:t xml:space="preserve"> </w:t>
      </w:r>
      <w:r w:rsidR="00F8334A" w:rsidRPr="00572D1D">
        <w:rPr>
          <w:rFonts w:ascii="Times New Roman" w:hAnsi="Times New Roman"/>
          <w:sz w:val="22"/>
        </w:rPr>
        <w:t>on</w:t>
      </w:r>
      <w:r w:rsidR="003342BF" w:rsidRPr="00572D1D">
        <w:rPr>
          <w:rFonts w:ascii="Times New Roman" w:hAnsi="Times New Roman"/>
          <w:sz w:val="22"/>
        </w:rPr>
        <w:t xml:space="preserve"> whether or not a person is the Chief Compliance Officer of a bank, a letter</w:t>
      </w:r>
      <w:r w:rsidR="00F756D9">
        <w:rPr>
          <w:rFonts w:ascii="Times New Roman" w:hAnsi="Times New Roman"/>
          <w:sz w:val="22"/>
        </w:rPr>
        <w:t xml:space="preserve"> signed by the Chief Executive Officer</w:t>
      </w:r>
      <w:r w:rsidR="003342BF" w:rsidRPr="00572D1D">
        <w:rPr>
          <w:rFonts w:ascii="Times New Roman" w:hAnsi="Times New Roman"/>
          <w:sz w:val="22"/>
        </w:rPr>
        <w:t xml:space="preserve"> of the bank shall be conclusive of the matter.</w:t>
      </w:r>
    </w:p>
    <w:p w:rsidR="00F8334A" w:rsidRPr="00572D1D" w:rsidRDefault="00B52C20" w:rsidP="00804C11">
      <w:pPr>
        <w:pStyle w:val="EnvelopeReturn"/>
        <w:tabs>
          <w:tab w:val="clear" w:pos="1134"/>
          <w:tab w:val="left" w:pos="540"/>
          <w:tab w:val="left" w:pos="1260"/>
        </w:tabs>
        <w:spacing w:line="360" w:lineRule="auto"/>
        <w:ind w:left="1260" w:hanging="720"/>
        <w:jc w:val="both"/>
        <w:rPr>
          <w:rFonts w:ascii="Times New Roman" w:hAnsi="Times New Roman"/>
          <w:sz w:val="22"/>
        </w:rPr>
      </w:pPr>
      <w:r>
        <w:rPr>
          <w:rFonts w:ascii="Times New Roman" w:hAnsi="Times New Roman"/>
          <w:sz w:val="22"/>
        </w:rPr>
        <w:t>(4</w:t>
      </w:r>
      <w:r w:rsidR="00F8334A" w:rsidRPr="00572D1D">
        <w:rPr>
          <w:rFonts w:ascii="Times New Roman" w:hAnsi="Times New Roman"/>
          <w:sz w:val="22"/>
        </w:rPr>
        <w:t>)</w:t>
      </w:r>
      <w:r w:rsidR="00F8334A" w:rsidRPr="00572D1D">
        <w:rPr>
          <w:rFonts w:ascii="Times New Roman" w:hAnsi="Times New Roman"/>
          <w:sz w:val="22"/>
        </w:rPr>
        <w:tab/>
        <w:t xml:space="preserve">Any question in respect of membership including admission and discipline of members shall, subject to the provisions of this Bye-law, be determined by a simple majority vote of the </w:t>
      </w:r>
      <w:r w:rsidR="006B1C70">
        <w:rPr>
          <w:rFonts w:ascii="Times New Roman" w:hAnsi="Times New Roman"/>
          <w:sz w:val="22"/>
        </w:rPr>
        <w:t xml:space="preserve">members voting in </w:t>
      </w:r>
      <w:r w:rsidR="00F8334A" w:rsidRPr="00572D1D">
        <w:rPr>
          <w:rFonts w:ascii="Times New Roman" w:hAnsi="Times New Roman"/>
          <w:sz w:val="22"/>
        </w:rPr>
        <w:t>General Meeting.</w:t>
      </w:r>
    </w:p>
    <w:p w:rsidR="002A20EC" w:rsidRPr="00572D1D" w:rsidRDefault="00B52C20" w:rsidP="00804C11">
      <w:pPr>
        <w:pStyle w:val="EnvelopeReturn"/>
        <w:tabs>
          <w:tab w:val="clear" w:pos="1134"/>
          <w:tab w:val="left" w:pos="540"/>
          <w:tab w:val="left" w:pos="1260"/>
        </w:tabs>
        <w:spacing w:line="360" w:lineRule="auto"/>
        <w:ind w:left="1260" w:hanging="720"/>
        <w:jc w:val="both"/>
        <w:rPr>
          <w:rFonts w:ascii="Times New Roman" w:hAnsi="Times New Roman"/>
          <w:sz w:val="22"/>
        </w:rPr>
      </w:pPr>
      <w:r>
        <w:rPr>
          <w:rFonts w:ascii="Times New Roman" w:hAnsi="Times New Roman"/>
          <w:sz w:val="22"/>
        </w:rPr>
        <w:t>(5</w:t>
      </w:r>
      <w:r w:rsidR="00804C11" w:rsidRPr="00572D1D">
        <w:rPr>
          <w:rFonts w:ascii="Times New Roman" w:hAnsi="Times New Roman"/>
          <w:sz w:val="22"/>
        </w:rPr>
        <w:t>)</w:t>
      </w:r>
      <w:r w:rsidR="00804C11" w:rsidRPr="00572D1D">
        <w:rPr>
          <w:rFonts w:ascii="Times New Roman" w:hAnsi="Times New Roman"/>
          <w:sz w:val="22"/>
        </w:rPr>
        <w:tab/>
      </w:r>
      <w:r w:rsidR="00E43116" w:rsidRPr="00572D1D">
        <w:rPr>
          <w:rFonts w:ascii="Times New Roman" w:hAnsi="Times New Roman"/>
          <w:sz w:val="22"/>
        </w:rPr>
        <w:t>Members</w:t>
      </w:r>
      <w:r w:rsidR="002A20EC" w:rsidRPr="00572D1D">
        <w:rPr>
          <w:rFonts w:ascii="Times New Roman" w:hAnsi="Times New Roman"/>
          <w:sz w:val="22"/>
        </w:rPr>
        <w:t xml:space="preserve"> shall enjoy such benefits, rights and privileges, and be subject to such duties and obligations, as may be conferred or imposed by this </w:t>
      </w:r>
      <w:r w:rsidR="00D123E6" w:rsidRPr="00572D1D">
        <w:rPr>
          <w:rFonts w:ascii="Times New Roman" w:hAnsi="Times New Roman"/>
          <w:sz w:val="22"/>
        </w:rPr>
        <w:t>Bye-law</w:t>
      </w:r>
      <w:r w:rsidR="002A20EC" w:rsidRPr="00572D1D">
        <w:rPr>
          <w:rFonts w:ascii="Times New Roman" w:hAnsi="Times New Roman"/>
          <w:sz w:val="22"/>
        </w:rPr>
        <w:t xml:space="preserve"> and as may be determined by the Gene</w:t>
      </w:r>
      <w:r w:rsidR="00E43116" w:rsidRPr="00572D1D">
        <w:rPr>
          <w:rFonts w:ascii="Times New Roman" w:hAnsi="Times New Roman"/>
          <w:sz w:val="22"/>
        </w:rPr>
        <w:t>ral Meeting from time to time.</w:t>
      </w:r>
    </w:p>
    <w:p w:rsidR="00933FE8" w:rsidRPr="00572D1D" w:rsidRDefault="00B52C20" w:rsidP="00933FE8">
      <w:pPr>
        <w:pStyle w:val="EnvelopeReturn"/>
        <w:tabs>
          <w:tab w:val="clear" w:pos="1134"/>
          <w:tab w:val="left" w:pos="540"/>
          <w:tab w:val="left" w:pos="1260"/>
        </w:tabs>
        <w:spacing w:line="360" w:lineRule="auto"/>
        <w:ind w:left="1260" w:hanging="720"/>
        <w:jc w:val="both"/>
        <w:rPr>
          <w:rFonts w:ascii="Times New Roman" w:hAnsi="Times New Roman"/>
          <w:sz w:val="22"/>
        </w:rPr>
      </w:pPr>
      <w:r>
        <w:rPr>
          <w:rFonts w:ascii="Times New Roman" w:hAnsi="Times New Roman"/>
          <w:sz w:val="22"/>
        </w:rPr>
        <w:t>(6</w:t>
      </w:r>
      <w:r w:rsidR="00933FE8" w:rsidRPr="00572D1D">
        <w:rPr>
          <w:rFonts w:ascii="Times New Roman" w:hAnsi="Times New Roman"/>
          <w:sz w:val="22"/>
        </w:rPr>
        <w:t>)</w:t>
      </w:r>
      <w:r w:rsidR="00933FE8" w:rsidRPr="00572D1D">
        <w:rPr>
          <w:rFonts w:ascii="Times New Roman" w:hAnsi="Times New Roman"/>
          <w:sz w:val="22"/>
        </w:rPr>
        <w:tab/>
        <w:t xml:space="preserve">A member who ceases to be the Chief Compliance Officer of his bank shall promptly notify the </w:t>
      </w:r>
      <w:r w:rsidR="00914B52">
        <w:rPr>
          <w:rFonts w:ascii="Times New Roman" w:hAnsi="Times New Roman"/>
          <w:sz w:val="22"/>
        </w:rPr>
        <w:t>Committee</w:t>
      </w:r>
      <w:r w:rsidR="00933FE8" w:rsidRPr="00572D1D">
        <w:rPr>
          <w:rFonts w:ascii="Times New Roman" w:hAnsi="Times New Roman"/>
          <w:sz w:val="22"/>
        </w:rPr>
        <w:t xml:space="preserve"> of the fact</w:t>
      </w:r>
      <w:r w:rsidR="00331AAA">
        <w:rPr>
          <w:rFonts w:ascii="Times New Roman" w:hAnsi="Times New Roman"/>
          <w:sz w:val="22"/>
        </w:rPr>
        <w:t xml:space="preserve"> and shall cease to be a member of the Committee</w:t>
      </w:r>
      <w:r w:rsidR="007038F1">
        <w:rPr>
          <w:rFonts w:ascii="Times New Roman" w:hAnsi="Times New Roman"/>
          <w:sz w:val="22"/>
        </w:rPr>
        <w:t xml:space="preserve"> upon such notification or upon receipt by </w:t>
      </w:r>
      <w:r w:rsidR="001B5847">
        <w:rPr>
          <w:rFonts w:ascii="Times New Roman" w:hAnsi="Times New Roman"/>
          <w:sz w:val="22"/>
        </w:rPr>
        <w:t xml:space="preserve">the Committee of </w:t>
      </w:r>
      <w:r w:rsidR="007038F1">
        <w:rPr>
          <w:rFonts w:ascii="Times New Roman" w:hAnsi="Times New Roman"/>
          <w:sz w:val="22"/>
        </w:rPr>
        <w:t xml:space="preserve">a letter signed by his bank </w:t>
      </w:r>
      <w:r w:rsidR="001B5847">
        <w:rPr>
          <w:rFonts w:ascii="Times New Roman" w:hAnsi="Times New Roman"/>
          <w:sz w:val="22"/>
        </w:rPr>
        <w:t>notifying</w:t>
      </w:r>
      <w:r w:rsidR="007038F1">
        <w:rPr>
          <w:rFonts w:ascii="Times New Roman" w:hAnsi="Times New Roman"/>
          <w:sz w:val="22"/>
        </w:rPr>
        <w:t xml:space="preserve"> the Committee of the fact</w:t>
      </w:r>
      <w:r w:rsidR="00933FE8" w:rsidRPr="00572D1D">
        <w:rPr>
          <w:rFonts w:ascii="Times New Roman" w:hAnsi="Times New Roman"/>
          <w:sz w:val="22"/>
        </w:rPr>
        <w:t>.</w:t>
      </w:r>
    </w:p>
    <w:p w:rsidR="002A20EC" w:rsidRPr="00572D1D" w:rsidRDefault="002A20EC">
      <w:pPr>
        <w:pStyle w:val="EnvelopeReturn"/>
        <w:tabs>
          <w:tab w:val="clear" w:pos="1134"/>
          <w:tab w:val="left" w:pos="540"/>
          <w:tab w:val="left" w:pos="1260"/>
          <w:tab w:val="left" w:pos="1800"/>
        </w:tabs>
        <w:spacing w:line="360" w:lineRule="auto"/>
        <w:ind w:left="540" w:hanging="540"/>
        <w:jc w:val="both"/>
        <w:rPr>
          <w:rFonts w:ascii="Times New Roman" w:hAnsi="Times New Roman"/>
          <w:sz w:val="22"/>
        </w:rPr>
      </w:pPr>
    </w:p>
    <w:p w:rsidR="002A20EC" w:rsidRPr="00572D1D" w:rsidRDefault="00C556B1">
      <w:pPr>
        <w:pStyle w:val="EnvelopeReturn"/>
        <w:tabs>
          <w:tab w:val="clear" w:pos="1134"/>
          <w:tab w:val="left" w:pos="540"/>
          <w:tab w:val="left" w:pos="1260"/>
          <w:tab w:val="left" w:pos="1800"/>
        </w:tabs>
        <w:spacing w:line="360" w:lineRule="auto"/>
        <w:ind w:left="1260" w:hanging="1260"/>
        <w:jc w:val="both"/>
        <w:rPr>
          <w:rFonts w:ascii="Times New Roman" w:hAnsi="Times New Roman"/>
          <w:sz w:val="22"/>
        </w:rPr>
      </w:pPr>
      <w:r>
        <w:rPr>
          <w:rFonts w:ascii="Times New Roman" w:hAnsi="Times New Roman"/>
          <w:sz w:val="22"/>
        </w:rPr>
        <w:t>7</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 xml:space="preserve">There shall be kept and maintained a </w:t>
      </w:r>
      <w:r w:rsidR="00B06DD2" w:rsidRPr="00572D1D">
        <w:rPr>
          <w:rFonts w:ascii="Times New Roman" w:hAnsi="Times New Roman"/>
          <w:sz w:val="22"/>
        </w:rPr>
        <w:t>Directory</w:t>
      </w:r>
      <w:r w:rsidR="002A20EC" w:rsidRPr="00572D1D">
        <w:rPr>
          <w:rFonts w:ascii="Times New Roman" w:hAnsi="Times New Roman"/>
          <w:sz w:val="22"/>
        </w:rPr>
        <w:t xml:space="preserve"> of Members of the </w:t>
      </w:r>
      <w:r w:rsidR="00914B52">
        <w:rPr>
          <w:rFonts w:ascii="Times New Roman" w:hAnsi="Times New Roman"/>
          <w:sz w:val="22"/>
        </w:rPr>
        <w:t>Committee</w:t>
      </w:r>
      <w:r w:rsidR="000D4352" w:rsidRPr="00572D1D">
        <w:rPr>
          <w:rFonts w:ascii="Times New Roman" w:hAnsi="Times New Roman"/>
          <w:sz w:val="22"/>
        </w:rPr>
        <w:t xml:space="preserve">, which </w:t>
      </w:r>
      <w:r w:rsidR="002A20EC" w:rsidRPr="00572D1D">
        <w:rPr>
          <w:rFonts w:ascii="Times New Roman" w:hAnsi="Times New Roman"/>
          <w:sz w:val="22"/>
        </w:rPr>
        <w:t>shall contain the following particulars of every member, that is to say:</w:t>
      </w:r>
    </w:p>
    <w:p w:rsidR="002A20EC" w:rsidRPr="00572D1D" w:rsidRDefault="00513226" w:rsidP="002A20EC">
      <w:pPr>
        <w:pStyle w:val="EnvelopeReturn"/>
        <w:numPr>
          <w:ilvl w:val="0"/>
          <w:numId w:val="65"/>
        </w:numPr>
        <w:tabs>
          <w:tab w:val="clear" w:pos="1134"/>
          <w:tab w:val="clear" w:pos="1620"/>
          <w:tab w:val="left" w:pos="540"/>
          <w:tab w:val="num" w:pos="1800"/>
        </w:tabs>
        <w:spacing w:line="360" w:lineRule="auto"/>
        <w:jc w:val="both"/>
        <w:rPr>
          <w:rFonts w:ascii="Times New Roman" w:hAnsi="Times New Roman"/>
          <w:sz w:val="22"/>
        </w:rPr>
      </w:pPr>
      <w:r w:rsidRPr="00572D1D">
        <w:rPr>
          <w:rFonts w:ascii="Times New Roman" w:hAnsi="Times New Roman"/>
          <w:sz w:val="22"/>
        </w:rPr>
        <w:t>Full n</w:t>
      </w:r>
      <w:r w:rsidR="002A20EC" w:rsidRPr="00572D1D">
        <w:rPr>
          <w:rFonts w:ascii="Times New Roman" w:hAnsi="Times New Roman"/>
          <w:sz w:val="22"/>
        </w:rPr>
        <w:t>ame;</w:t>
      </w:r>
    </w:p>
    <w:p w:rsidR="002A20EC" w:rsidRPr="00572D1D" w:rsidRDefault="001E118A" w:rsidP="002A20EC">
      <w:pPr>
        <w:pStyle w:val="EnvelopeReturn"/>
        <w:numPr>
          <w:ilvl w:val="0"/>
          <w:numId w:val="65"/>
        </w:numPr>
        <w:tabs>
          <w:tab w:val="clear" w:pos="1134"/>
          <w:tab w:val="clear" w:pos="1620"/>
          <w:tab w:val="left" w:pos="540"/>
          <w:tab w:val="num" w:pos="1800"/>
        </w:tabs>
        <w:spacing w:line="360" w:lineRule="auto"/>
        <w:jc w:val="both"/>
        <w:rPr>
          <w:rFonts w:ascii="Times New Roman" w:hAnsi="Times New Roman"/>
          <w:sz w:val="22"/>
        </w:rPr>
      </w:pPr>
      <w:r w:rsidRPr="00572D1D">
        <w:rPr>
          <w:rFonts w:ascii="Times New Roman" w:hAnsi="Times New Roman"/>
          <w:sz w:val="22"/>
        </w:rPr>
        <w:t>Bank</w:t>
      </w:r>
      <w:r w:rsidR="005F388D" w:rsidRPr="00572D1D">
        <w:rPr>
          <w:rFonts w:ascii="Times New Roman" w:hAnsi="Times New Roman"/>
          <w:sz w:val="22"/>
        </w:rPr>
        <w:t xml:space="preserve"> represented</w:t>
      </w:r>
      <w:r w:rsidR="002A20EC" w:rsidRPr="00572D1D">
        <w:rPr>
          <w:rFonts w:ascii="Times New Roman" w:hAnsi="Times New Roman"/>
          <w:sz w:val="22"/>
        </w:rPr>
        <w:t>;</w:t>
      </w:r>
    </w:p>
    <w:p w:rsidR="002A20EC" w:rsidRPr="00572D1D" w:rsidRDefault="001E118A" w:rsidP="002A20EC">
      <w:pPr>
        <w:pStyle w:val="EnvelopeReturn"/>
        <w:numPr>
          <w:ilvl w:val="0"/>
          <w:numId w:val="65"/>
        </w:numPr>
        <w:tabs>
          <w:tab w:val="clear" w:pos="1134"/>
          <w:tab w:val="clear" w:pos="1620"/>
          <w:tab w:val="left" w:pos="540"/>
          <w:tab w:val="num" w:pos="1800"/>
        </w:tabs>
        <w:spacing w:line="360" w:lineRule="auto"/>
        <w:jc w:val="both"/>
        <w:rPr>
          <w:rFonts w:ascii="Times New Roman" w:hAnsi="Times New Roman"/>
          <w:sz w:val="22"/>
        </w:rPr>
      </w:pPr>
      <w:r w:rsidRPr="00572D1D">
        <w:rPr>
          <w:rFonts w:ascii="Times New Roman" w:hAnsi="Times New Roman"/>
          <w:sz w:val="22"/>
        </w:rPr>
        <w:t>A</w:t>
      </w:r>
      <w:r w:rsidR="002A20EC" w:rsidRPr="00572D1D">
        <w:rPr>
          <w:rFonts w:ascii="Times New Roman" w:hAnsi="Times New Roman"/>
          <w:sz w:val="22"/>
        </w:rPr>
        <w:t>ddress</w:t>
      </w:r>
      <w:r w:rsidR="00DE4938" w:rsidRPr="00572D1D">
        <w:rPr>
          <w:rFonts w:ascii="Times New Roman" w:hAnsi="Times New Roman"/>
          <w:sz w:val="22"/>
        </w:rPr>
        <w:t xml:space="preserve"> (physical and email)</w:t>
      </w:r>
      <w:r w:rsidR="002A20EC" w:rsidRPr="00572D1D">
        <w:rPr>
          <w:rFonts w:ascii="Times New Roman" w:hAnsi="Times New Roman"/>
          <w:sz w:val="22"/>
        </w:rPr>
        <w:t>;</w:t>
      </w:r>
    </w:p>
    <w:p w:rsidR="00DE4938" w:rsidRPr="00572D1D" w:rsidRDefault="00DE4938" w:rsidP="002A20EC">
      <w:pPr>
        <w:pStyle w:val="EnvelopeReturn"/>
        <w:numPr>
          <w:ilvl w:val="0"/>
          <w:numId w:val="65"/>
        </w:numPr>
        <w:tabs>
          <w:tab w:val="clear" w:pos="1134"/>
          <w:tab w:val="clear" w:pos="1620"/>
          <w:tab w:val="left" w:pos="540"/>
          <w:tab w:val="num" w:pos="1800"/>
        </w:tabs>
        <w:spacing w:line="360" w:lineRule="auto"/>
        <w:jc w:val="both"/>
        <w:rPr>
          <w:rFonts w:ascii="Times New Roman" w:hAnsi="Times New Roman"/>
          <w:sz w:val="22"/>
        </w:rPr>
      </w:pPr>
      <w:r w:rsidRPr="00572D1D">
        <w:rPr>
          <w:rFonts w:ascii="Times New Roman" w:hAnsi="Times New Roman"/>
          <w:sz w:val="22"/>
        </w:rPr>
        <w:t>Telephone number</w:t>
      </w:r>
      <w:r w:rsidR="00CA4FA2" w:rsidRPr="00572D1D">
        <w:rPr>
          <w:rFonts w:ascii="Times New Roman" w:hAnsi="Times New Roman"/>
          <w:sz w:val="22"/>
        </w:rPr>
        <w:t>s</w:t>
      </w:r>
      <w:r w:rsidRPr="00572D1D">
        <w:rPr>
          <w:rFonts w:ascii="Times New Roman" w:hAnsi="Times New Roman"/>
          <w:sz w:val="22"/>
        </w:rPr>
        <w:t>;</w:t>
      </w:r>
    </w:p>
    <w:p w:rsidR="002A20EC" w:rsidRPr="00572D1D" w:rsidRDefault="0062589B" w:rsidP="002A20EC">
      <w:pPr>
        <w:pStyle w:val="EnvelopeReturn"/>
        <w:numPr>
          <w:ilvl w:val="0"/>
          <w:numId w:val="65"/>
        </w:numPr>
        <w:tabs>
          <w:tab w:val="clear" w:pos="1134"/>
          <w:tab w:val="clear" w:pos="1620"/>
          <w:tab w:val="left" w:pos="540"/>
          <w:tab w:val="num" w:pos="1800"/>
        </w:tabs>
        <w:spacing w:line="360" w:lineRule="auto"/>
        <w:jc w:val="both"/>
        <w:rPr>
          <w:rFonts w:ascii="Times New Roman" w:hAnsi="Times New Roman"/>
          <w:sz w:val="22"/>
        </w:rPr>
      </w:pPr>
      <w:r w:rsidRPr="00572D1D">
        <w:rPr>
          <w:rFonts w:ascii="Times New Roman" w:hAnsi="Times New Roman"/>
          <w:sz w:val="22"/>
        </w:rPr>
        <w:t>Date of appointment as Chief Compliance Officer of his bank</w:t>
      </w:r>
      <w:r w:rsidR="002A20EC" w:rsidRPr="00572D1D">
        <w:rPr>
          <w:rFonts w:ascii="Times New Roman" w:hAnsi="Times New Roman"/>
          <w:sz w:val="22"/>
        </w:rPr>
        <w:t>;</w:t>
      </w:r>
      <w:r w:rsidR="00BC449D" w:rsidRPr="00572D1D">
        <w:rPr>
          <w:rFonts w:ascii="Times New Roman" w:hAnsi="Times New Roman"/>
          <w:sz w:val="22"/>
        </w:rPr>
        <w:t xml:space="preserve"> and</w:t>
      </w:r>
    </w:p>
    <w:p w:rsidR="002A20EC" w:rsidRPr="00572D1D" w:rsidRDefault="002A20EC" w:rsidP="002A20EC">
      <w:pPr>
        <w:pStyle w:val="EnvelopeReturn"/>
        <w:numPr>
          <w:ilvl w:val="0"/>
          <w:numId w:val="65"/>
        </w:numPr>
        <w:tabs>
          <w:tab w:val="clear" w:pos="1134"/>
          <w:tab w:val="clear" w:pos="1620"/>
          <w:tab w:val="left" w:pos="540"/>
          <w:tab w:val="num" w:pos="1800"/>
        </w:tabs>
        <w:spacing w:line="360" w:lineRule="auto"/>
        <w:rPr>
          <w:rFonts w:ascii="Times New Roman" w:hAnsi="Times New Roman"/>
          <w:sz w:val="22"/>
        </w:rPr>
      </w:pPr>
      <w:r w:rsidRPr="00572D1D">
        <w:rPr>
          <w:rFonts w:ascii="Times New Roman" w:hAnsi="Times New Roman"/>
          <w:sz w:val="22"/>
        </w:rPr>
        <w:t>Such other information as may be necessary.</w:t>
      </w:r>
    </w:p>
    <w:p w:rsidR="002A20EC" w:rsidRPr="00572D1D" w:rsidRDefault="002A20EC" w:rsidP="002A20EC">
      <w:pPr>
        <w:pStyle w:val="EnvelopeReturn"/>
        <w:numPr>
          <w:ilvl w:val="0"/>
          <w:numId w:val="78"/>
        </w:numPr>
        <w:tabs>
          <w:tab w:val="clear" w:pos="900"/>
          <w:tab w:val="clear" w:pos="1134"/>
          <w:tab w:val="num" w:pos="1260"/>
          <w:tab w:val="left" w:pos="1800"/>
        </w:tabs>
        <w:spacing w:line="360" w:lineRule="auto"/>
        <w:ind w:left="1260" w:hanging="720"/>
        <w:jc w:val="both"/>
        <w:rPr>
          <w:rFonts w:ascii="Times New Roman" w:hAnsi="Times New Roman"/>
          <w:sz w:val="22"/>
        </w:rPr>
      </w:pPr>
      <w:r w:rsidRPr="00572D1D">
        <w:rPr>
          <w:rFonts w:ascii="Times New Roman" w:hAnsi="Times New Roman"/>
          <w:sz w:val="22"/>
        </w:rPr>
        <w:t xml:space="preserve">The </w:t>
      </w:r>
      <w:r w:rsidR="00AB7B01" w:rsidRPr="00572D1D">
        <w:rPr>
          <w:rFonts w:ascii="Times New Roman" w:hAnsi="Times New Roman"/>
          <w:sz w:val="22"/>
        </w:rPr>
        <w:t>Directory</w:t>
      </w:r>
      <w:r w:rsidRPr="00572D1D">
        <w:rPr>
          <w:rFonts w:ascii="Times New Roman" w:hAnsi="Times New Roman"/>
          <w:sz w:val="22"/>
        </w:rPr>
        <w:t xml:space="preserve"> of Members shall be in the custody of the </w:t>
      </w:r>
      <w:r w:rsidR="004F2A53" w:rsidRPr="00572D1D">
        <w:rPr>
          <w:rFonts w:ascii="Times New Roman" w:hAnsi="Times New Roman"/>
          <w:sz w:val="22"/>
        </w:rPr>
        <w:t xml:space="preserve">Assistant </w:t>
      </w:r>
      <w:r w:rsidRPr="00572D1D">
        <w:rPr>
          <w:rFonts w:ascii="Times New Roman" w:hAnsi="Times New Roman"/>
          <w:sz w:val="22"/>
        </w:rPr>
        <w:t xml:space="preserve">Secretary who shall be responsible for compiling, updating and maintaining </w:t>
      </w:r>
      <w:r w:rsidR="002D77F1" w:rsidRPr="00572D1D">
        <w:rPr>
          <w:rFonts w:ascii="Times New Roman" w:hAnsi="Times New Roman"/>
          <w:sz w:val="22"/>
        </w:rPr>
        <w:t>it</w:t>
      </w:r>
      <w:r w:rsidRPr="00572D1D">
        <w:rPr>
          <w:rFonts w:ascii="Times New Roman" w:hAnsi="Times New Roman"/>
          <w:sz w:val="22"/>
        </w:rPr>
        <w:t>.</w:t>
      </w:r>
    </w:p>
    <w:p w:rsidR="002A20EC" w:rsidRPr="00572D1D" w:rsidRDefault="002A20EC" w:rsidP="002A20EC">
      <w:pPr>
        <w:pStyle w:val="EnvelopeReturn"/>
        <w:numPr>
          <w:ilvl w:val="0"/>
          <w:numId w:val="78"/>
        </w:numPr>
        <w:tabs>
          <w:tab w:val="clear" w:pos="900"/>
          <w:tab w:val="clear" w:pos="1134"/>
          <w:tab w:val="num" w:pos="1260"/>
          <w:tab w:val="left" w:pos="1800"/>
        </w:tabs>
        <w:spacing w:line="360" w:lineRule="auto"/>
        <w:ind w:left="1260" w:hanging="720"/>
        <w:jc w:val="both"/>
        <w:rPr>
          <w:rFonts w:ascii="Times New Roman" w:hAnsi="Times New Roman"/>
          <w:sz w:val="22"/>
        </w:rPr>
      </w:pPr>
      <w:r w:rsidRPr="00572D1D">
        <w:rPr>
          <w:rFonts w:ascii="Times New Roman" w:hAnsi="Times New Roman"/>
          <w:sz w:val="22"/>
        </w:rPr>
        <w:t xml:space="preserve">Every member of the </w:t>
      </w:r>
      <w:r w:rsidR="00914B52">
        <w:rPr>
          <w:rFonts w:ascii="Times New Roman" w:hAnsi="Times New Roman"/>
          <w:sz w:val="22"/>
        </w:rPr>
        <w:t>Committee</w:t>
      </w:r>
      <w:r w:rsidRPr="00572D1D">
        <w:rPr>
          <w:rFonts w:ascii="Times New Roman" w:hAnsi="Times New Roman"/>
          <w:sz w:val="22"/>
        </w:rPr>
        <w:t xml:space="preserve"> shall be entitled to </w:t>
      </w:r>
      <w:r w:rsidR="00306674" w:rsidRPr="00572D1D">
        <w:rPr>
          <w:rFonts w:ascii="Times New Roman" w:hAnsi="Times New Roman"/>
          <w:sz w:val="22"/>
        </w:rPr>
        <w:t xml:space="preserve">obtain a copy of </w:t>
      </w:r>
      <w:r w:rsidRPr="00572D1D">
        <w:rPr>
          <w:rFonts w:ascii="Times New Roman" w:hAnsi="Times New Roman"/>
          <w:sz w:val="22"/>
        </w:rPr>
        <w:t xml:space="preserve">the </w:t>
      </w:r>
      <w:r w:rsidR="00B34E76" w:rsidRPr="00572D1D">
        <w:rPr>
          <w:rFonts w:ascii="Times New Roman" w:hAnsi="Times New Roman"/>
          <w:sz w:val="22"/>
        </w:rPr>
        <w:t>Directory</w:t>
      </w:r>
      <w:r w:rsidRPr="00572D1D">
        <w:rPr>
          <w:rFonts w:ascii="Times New Roman" w:hAnsi="Times New Roman"/>
          <w:sz w:val="22"/>
        </w:rPr>
        <w:t xml:space="preserve"> of Members</w:t>
      </w:r>
      <w:r w:rsidR="005647F2" w:rsidRPr="00572D1D">
        <w:rPr>
          <w:rFonts w:ascii="Times New Roman" w:hAnsi="Times New Roman"/>
          <w:sz w:val="22"/>
        </w:rPr>
        <w:t xml:space="preserve"> </w:t>
      </w:r>
      <w:r w:rsidR="00401D9D" w:rsidRPr="00572D1D">
        <w:rPr>
          <w:rFonts w:ascii="Times New Roman" w:hAnsi="Times New Roman"/>
          <w:sz w:val="22"/>
        </w:rPr>
        <w:t>without payment</w:t>
      </w:r>
      <w:r w:rsidRPr="00572D1D">
        <w:rPr>
          <w:rFonts w:ascii="Times New Roman" w:hAnsi="Times New Roman"/>
          <w:sz w:val="22"/>
        </w:rPr>
        <w:t>.</w:t>
      </w:r>
    </w:p>
    <w:p w:rsidR="002A20EC" w:rsidRPr="00572D1D" w:rsidRDefault="002A20EC">
      <w:pPr>
        <w:pStyle w:val="EnvelopeReturn"/>
        <w:tabs>
          <w:tab w:val="clear" w:pos="1134"/>
          <w:tab w:val="left" w:pos="540"/>
          <w:tab w:val="left" w:pos="1260"/>
          <w:tab w:val="left" w:pos="1800"/>
        </w:tabs>
        <w:spacing w:line="360" w:lineRule="auto"/>
        <w:jc w:val="both"/>
        <w:rPr>
          <w:rFonts w:ascii="Times New Roman" w:hAnsi="Times New Roman"/>
          <w:sz w:val="22"/>
          <w:szCs w:val="22"/>
        </w:rPr>
      </w:pPr>
    </w:p>
    <w:p w:rsidR="002A20EC" w:rsidRPr="00572D1D" w:rsidRDefault="00C556B1">
      <w:pPr>
        <w:pStyle w:val="EnvelopeReturn"/>
        <w:tabs>
          <w:tab w:val="clear" w:pos="1134"/>
          <w:tab w:val="left" w:pos="540"/>
          <w:tab w:val="left" w:pos="1800"/>
        </w:tabs>
        <w:spacing w:line="360" w:lineRule="auto"/>
        <w:jc w:val="both"/>
        <w:rPr>
          <w:rFonts w:ascii="Times New Roman" w:hAnsi="Times New Roman"/>
          <w:sz w:val="22"/>
        </w:rPr>
      </w:pPr>
      <w:r>
        <w:rPr>
          <w:rFonts w:ascii="Times New Roman" w:hAnsi="Times New Roman"/>
          <w:sz w:val="22"/>
        </w:rPr>
        <w:t>8</w:t>
      </w:r>
      <w:r w:rsidR="002A20EC" w:rsidRPr="00572D1D">
        <w:rPr>
          <w:rFonts w:ascii="Times New Roman" w:hAnsi="Times New Roman"/>
          <w:sz w:val="22"/>
        </w:rPr>
        <w:t>.</w:t>
      </w:r>
      <w:r w:rsidR="002A20EC" w:rsidRPr="00572D1D">
        <w:rPr>
          <w:rFonts w:ascii="Times New Roman" w:hAnsi="Times New Roman"/>
          <w:sz w:val="22"/>
        </w:rPr>
        <w:tab/>
        <w:t xml:space="preserve">Subject to the provisions of the </w:t>
      </w:r>
      <w:r w:rsidR="00D123E6" w:rsidRPr="00572D1D">
        <w:rPr>
          <w:rFonts w:ascii="Times New Roman" w:hAnsi="Times New Roman"/>
          <w:sz w:val="22"/>
        </w:rPr>
        <w:t>Bye-law</w:t>
      </w:r>
      <w:r w:rsidR="002A20EC" w:rsidRPr="00572D1D">
        <w:rPr>
          <w:rFonts w:ascii="Times New Roman" w:hAnsi="Times New Roman"/>
          <w:sz w:val="22"/>
        </w:rPr>
        <w:t xml:space="preserve">, every member of the </w:t>
      </w:r>
      <w:r w:rsidR="00914B52">
        <w:rPr>
          <w:rFonts w:ascii="Times New Roman" w:hAnsi="Times New Roman"/>
          <w:sz w:val="22"/>
        </w:rPr>
        <w:t>Committee</w:t>
      </w:r>
      <w:r w:rsidR="002A20EC" w:rsidRPr="00572D1D">
        <w:rPr>
          <w:rFonts w:ascii="Times New Roman" w:hAnsi="Times New Roman"/>
          <w:sz w:val="22"/>
        </w:rPr>
        <w:t xml:space="preserve"> shall be eligible to:</w:t>
      </w:r>
    </w:p>
    <w:p w:rsidR="002A20EC" w:rsidRPr="00572D1D" w:rsidRDefault="002A20EC">
      <w:pPr>
        <w:pStyle w:val="EnvelopeReturn"/>
        <w:numPr>
          <w:ilvl w:val="0"/>
          <w:numId w:val="18"/>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 xml:space="preserve">attend and participate in the proceedings at the General Meetings of the </w:t>
      </w:r>
      <w:r w:rsidR="00914B52">
        <w:rPr>
          <w:rFonts w:ascii="Times New Roman" w:hAnsi="Times New Roman"/>
          <w:sz w:val="22"/>
        </w:rPr>
        <w:t>Committee</w:t>
      </w:r>
      <w:r w:rsidRPr="00572D1D">
        <w:rPr>
          <w:rFonts w:ascii="Times New Roman" w:hAnsi="Times New Roman"/>
          <w:sz w:val="22"/>
        </w:rPr>
        <w:t>;</w:t>
      </w:r>
    </w:p>
    <w:p w:rsidR="002A20EC" w:rsidRPr="00572D1D" w:rsidRDefault="002A20EC">
      <w:pPr>
        <w:pStyle w:val="EnvelopeReturn"/>
        <w:numPr>
          <w:ilvl w:val="0"/>
          <w:numId w:val="18"/>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 xml:space="preserve">vote and be voted for into any elective office of the </w:t>
      </w:r>
      <w:r w:rsidR="00914B52">
        <w:rPr>
          <w:rFonts w:ascii="Times New Roman" w:hAnsi="Times New Roman"/>
          <w:sz w:val="22"/>
        </w:rPr>
        <w:t>Committee</w:t>
      </w:r>
      <w:r w:rsidRPr="00572D1D">
        <w:rPr>
          <w:rFonts w:ascii="Times New Roman" w:hAnsi="Times New Roman"/>
          <w:sz w:val="22"/>
        </w:rPr>
        <w:t>;</w:t>
      </w:r>
    </w:p>
    <w:p w:rsidR="002A20EC" w:rsidRPr="00572D1D" w:rsidRDefault="002A20EC">
      <w:pPr>
        <w:pStyle w:val="EnvelopeReturn"/>
        <w:numPr>
          <w:ilvl w:val="0"/>
          <w:numId w:val="18"/>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 xml:space="preserve">be appointed into the </w:t>
      </w:r>
      <w:r w:rsidR="00B52C20">
        <w:rPr>
          <w:rFonts w:ascii="Times New Roman" w:hAnsi="Times New Roman"/>
          <w:sz w:val="22"/>
        </w:rPr>
        <w:t>sub-</w:t>
      </w:r>
      <w:r w:rsidR="00FC3E57" w:rsidRPr="00572D1D">
        <w:rPr>
          <w:rFonts w:ascii="Times New Roman" w:hAnsi="Times New Roman"/>
          <w:sz w:val="22"/>
        </w:rPr>
        <w:t>committees</w:t>
      </w:r>
      <w:r w:rsidRPr="00572D1D">
        <w:rPr>
          <w:rFonts w:ascii="Times New Roman" w:hAnsi="Times New Roman"/>
          <w:sz w:val="22"/>
        </w:rPr>
        <w:t xml:space="preserve"> of the </w:t>
      </w:r>
      <w:r w:rsidR="00914B52">
        <w:rPr>
          <w:rFonts w:ascii="Times New Roman" w:hAnsi="Times New Roman"/>
          <w:sz w:val="22"/>
        </w:rPr>
        <w:t>Committee</w:t>
      </w:r>
      <w:r w:rsidRPr="00572D1D">
        <w:rPr>
          <w:rFonts w:ascii="Times New Roman" w:hAnsi="Times New Roman"/>
          <w:sz w:val="22"/>
        </w:rPr>
        <w:t>;</w:t>
      </w:r>
    </w:p>
    <w:p w:rsidR="002A20EC" w:rsidRPr="00572D1D" w:rsidRDefault="002A20EC">
      <w:pPr>
        <w:pStyle w:val="EnvelopeReturn"/>
        <w:numPr>
          <w:ilvl w:val="0"/>
          <w:numId w:val="18"/>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 xml:space="preserve">append his signature to any requisition, notice, motion or such other documents that may require the signatures of the members of the </w:t>
      </w:r>
      <w:r w:rsidR="00914B52">
        <w:rPr>
          <w:rFonts w:ascii="Times New Roman" w:hAnsi="Times New Roman"/>
          <w:sz w:val="22"/>
        </w:rPr>
        <w:t>Committee</w:t>
      </w:r>
      <w:r w:rsidRPr="00572D1D">
        <w:rPr>
          <w:rFonts w:ascii="Times New Roman" w:hAnsi="Times New Roman"/>
          <w:sz w:val="22"/>
        </w:rPr>
        <w:t>;</w:t>
      </w:r>
    </w:p>
    <w:p w:rsidR="002A20EC" w:rsidRPr="00572D1D" w:rsidRDefault="002A20EC">
      <w:pPr>
        <w:pStyle w:val="EnvelopeReturn"/>
        <w:numPr>
          <w:ilvl w:val="0"/>
          <w:numId w:val="18"/>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 xml:space="preserve">participate in all the activities of the </w:t>
      </w:r>
      <w:r w:rsidR="00914B52">
        <w:rPr>
          <w:rFonts w:ascii="Times New Roman" w:hAnsi="Times New Roman"/>
          <w:sz w:val="22"/>
        </w:rPr>
        <w:t>Committee</w:t>
      </w:r>
      <w:r w:rsidRPr="00572D1D">
        <w:rPr>
          <w:rFonts w:ascii="Times New Roman" w:hAnsi="Times New Roman"/>
          <w:sz w:val="22"/>
        </w:rPr>
        <w:t>;</w:t>
      </w:r>
    </w:p>
    <w:p w:rsidR="002A20EC" w:rsidRPr="00572D1D" w:rsidRDefault="002A20EC">
      <w:pPr>
        <w:pStyle w:val="EnvelopeReturn"/>
        <w:numPr>
          <w:ilvl w:val="0"/>
          <w:numId w:val="18"/>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 xml:space="preserve">use and enjoy the facilities and other services provided, recognised or approved by the </w:t>
      </w:r>
      <w:r w:rsidR="00914B52">
        <w:rPr>
          <w:rFonts w:ascii="Times New Roman" w:hAnsi="Times New Roman"/>
          <w:sz w:val="22"/>
        </w:rPr>
        <w:t>Committee</w:t>
      </w:r>
      <w:r w:rsidRPr="00572D1D">
        <w:rPr>
          <w:rFonts w:ascii="Times New Roman" w:hAnsi="Times New Roman"/>
          <w:sz w:val="22"/>
        </w:rPr>
        <w:t>; and</w:t>
      </w:r>
    </w:p>
    <w:p w:rsidR="002A20EC" w:rsidRPr="00572D1D" w:rsidRDefault="002A20EC">
      <w:pPr>
        <w:pStyle w:val="EnvelopeReturn"/>
        <w:numPr>
          <w:ilvl w:val="0"/>
          <w:numId w:val="18"/>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 xml:space="preserve">enjoy such other rights and privileges as may be conferred, from time to time, by the </w:t>
      </w:r>
      <w:r w:rsidR="00914B52">
        <w:rPr>
          <w:rFonts w:ascii="Times New Roman" w:hAnsi="Times New Roman"/>
          <w:sz w:val="22"/>
        </w:rPr>
        <w:t>Committee</w:t>
      </w:r>
      <w:r w:rsidRPr="00572D1D">
        <w:rPr>
          <w:rFonts w:ascii="Times New Roman" w:hAnsi="Times New Roman"/>
          <w:sz w:val="22"/>
        </w:rPr>
        <w:t>.</w:t>
      </w:r>
    </w:p>
    <w:p w:rsidR="002A20EC" w:rsidRPr="00572D1D" w:rsidRDefault="002A20EC">
      <w:pPr>
        <w:pStyle w:val="EnvelopeReturn"/>
        <w:tabs>
          <w:tab w:val="clear" w:pos="1134"/>
          <w:tab w:val="left" w:pos="540"/>
          <w:tab w:val="left" w:pos="1260"/>
          <w:tab w:val="left" w:pos="1800"/>
        </w:tabs>
        <w:spacing w:line="360" w:lineRule="auto"/>
        <w:ind w:left="1800" w:hanging="1260"/>
        <w:jc w:val="both"/>
        <w:rPr>
          <w:rFonts w:ascii="Times New Roman" w:hAnsi="Times New Roman"/>
          <w:sz w:val="22"/>
        </w:rPr>
      </w:pPr>
    </w:p>
    <w:p w:rsidR="002A20EC" w:rsidRPr="00572D1D" w:rsidRDefault="002A20EC">
      <w:pPr>
        <w:pStyle w:val="EnvelopeReturn"/>
        <w:tabs>
          <w:tab w:val="clear" w:pos="1134"/>
          <w:tab w:val="left" w:pos="540"/>
          <w:tab w:val="left" w:pos="1260"/>
          <w:tab w:val="left" w:pos="1800"/>
        </w:tabs>
        <w:spacing w:line="360" w:lineRule="auto"/>
        <w:jc w:val="center"/>
        <w:rPr>
          <w:rFonts w:ascii="Times New Roman" w:hAnsi="Times New Roman"/>
          <w:b/>
          <w:sz w:val="22"/>
        </w:rPr>
      </w:pPr>
      <w:r w:rsidRPr="00572D1D">
        <w:rPr>
          <w:rFonts w:ascii="Times New Roman" w:hAnsi="Times New Roman"/>
          <w:b/>
          <w:sz w:val="22"/>
        </w:rPr>
        <w:t>PART V: EXECUTIVE COUNCIL</w:t>
      </w:r>
    </w:p>
    <w:p w:rsidR="002A20EC" w:rsidRPr="00572D1D" w:rsidRDefault="002A20EC">
      <w:pPr>
        <w:pStyle w:val="EnvelopeReturn"/>
        <w:tabs>
          <w:tab w:val="clear" w:pos="1134"/>
          <w:tab w:val="left" w:pos="540"/>
          <w:tab w:val="left" w:pos="1260"/>
          <w:tab w:val="left" w:pos="1800"/>
        </w:tabs>
        <w:spacing w:line="360" w:lineRule="auto"/>
        <w:ind w:left="1260" w:hanging="1260"/>
        <w:jc w:val="both"/>
        <w:rPr>
          <w:rFonts w:ascii="Times New Roman" w:hAnsi="Times New Roman"/>
          <w:sz w:val="22"/>
        </w:rPr>
      </w:pPr>
    </w:p>
    <w:p w:rsidR="002A20EC" w:rsidRPr="00572D1D" w:rsidRDefault="00C556B1">
      <w:pPr>
        <w:pStyle w:val="EnvelopeReturn"/>
        <w:tabs>
          <w:tab w:val="clear" w:pos="1134"/>
          <w:tab w:val="left" w:pos="540"/>
          <w:tab w:val="left" w:pos="1260"/>
          <w:tab w:val="left" w:pos="1800"/>
        </w:tabs>
        <w:spacing w:line="360" w:lineRule="auto"/>
        <w:ind w:left="1260" w:hanging="1260"/>
        <w:jc w:val="both"/>
        <w:rPr>
          <w:rFonts w:ascii="Times New Roman" w:hAnsi="Times New Roman"/>
          <w:sz w:val="22"/>
        </w:rPr>
      </w:pPr>
      <w:r>
        <w:rPr>
          <w:rFonts w:ascii="Times New Roman" w:hAnsi="Times New Roman"/>
          <w:sz w:val="22"/>
        </w:rPr>
        <w:t>9</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 xml:space="preserve">There shall be established for the </w:t>
      </w:r>
      <w:r w:rsidR="00914B52">
        <w:rPr>
          <w:rFonts w:ascii="Times New Roman" w:hAnsi="Times New Roman"/>
          <w:sz w:val="22"/>
        </w:rPr>
        <w:t>Committee</w:t>
      </w:r>
      <w:r w:rsidR="002A20EC" w:rsidRPr="00572D1D">
        <w:rPr>
          <w:rFonts w:ascii="Times New Roman" w:hAnsi="Times New Roman"/>
          <w:sz w:val="22"/>
        </w:rPr>
        <w:t xml:space="preserve">, an Executive Council which shall be the executive organ of the </w:t>
      </w:r>
      <w:r w:rsidR="00914B52">
        <w:rPr>
          <w:rFonts w:ascii="Times New Roman" w:hAnsi="Times New Roman"/>
          <w:sz w:val="22"/>
        </w:rPr>
        <w:t>Committee</w:t>
      </w:r>
      <w:r w:rsidR="002A20EC" w:rsidRPr="00572D1D">
        <w:rPr>
          <w:rFonts w:ascii="Times New Roman" w:hAnsi="Times New Roman"/>
          <w:sz w:val="22"/>
        </w:rPr>
        <w:t xml:space="preserve"> but accountable to the General Meeting.</w:t>
      </w:r>
    </w:p>
    <w:p w:rsidR="002A20EC" w:rsidRPr="00572D1D" w:rsidRDefault="002A20EC">
      <w:pPr>
        <w:pStyle w:val="EnvelopeReturn"/>
        <w:numPr>
          <w:ilvl w:val="0"/>
          <w:numId w:val="21"/>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 xml:space="preserve">The Executive Council shall comprise the following officers of the </w:t>
      </w:r>
      <w:r w:rsidR="00914B52">
        <w:rPr>
          <w:rFonts w:ascii="Times New Roman" w:hAnsi="Times New Roman"/>
          <w:sz w:val="22"/>
        </w:rPr>
        <w:t>Committee</w:t>
      </w:r>
      <w:r w:rsidRPr="00572D1D">
        <w:rPr>
          <w:rFonts w:ascii="Times New Roman" w:hAnsi="Times New Roman"/>
          <w:sz w:val="22"/>
        </w:rPr>
        <w:t>:</w:t>
      </w:r>
    </w:p>
    <w:p w:rsidR="002A20EC" w:rsidRPr="00572D1D" w:rsidRDefault="002A20EC">
      <w:pPr>
        <w:pStyle w:val="EnvelopeReturn"/>
        <w:numPr>
          <w:ilvl w:val="0"/>
          <w:numId w:val="22"/>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The Chairman;</w:t>
      </w:r>
    </w:p>
    <w:p w:rsidR="002A20EC" w:rsidRPr="00572D1D" w:rsidRDefault="002A20EC">
      <w:pPr>
        <w:pStyle w:val="EnvelopeReturn"/>
        <w:numPr>
          <w:ilvl w:val="0"/>
          <w:numId w:val="22"/>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The Vice-Chairman;</w:t>
      </w:r>
    </w:p>
    <w:p w:rsidR="002A20EC" w:rsidRDefault="002A20EC">
      <w:pPr>
        <w:pStyle w:val="EnvelopeReturn"/>
        <w:numPr>
          <w:ilvl w:val="0"/>
          <w:numId w:val="22"/>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The Secretary;</w:t>
      </w:r>
    </w:p>
    <w:p w:rsidR="00B52C20" w:rsidRPr="00572D1D" w:rsidRDefault="00B52C20">
      <w:pPr>
        <w:pStyle w:val="EnvelopeReturn"/>
        <w:numPr>
          <w:ilvl w:val="0"/>
          <w:numId w:val="22"/>
        </w:numPr>
        <w:tabs>
          <w:tab w:val="clear" w:pos="1134"/>
          <w:tab w:val="left" w:pos="540"/>
          <w:tab w:val="left" w:pos="1260"/>
        </w:tabs>
        <w:spacing w:line="360" w:lineRule="auto"/>
        <w:jc w:val="both"/>
        <w:rPr>
          <w:rFonts w:ascii="Times New Roman" w:hAnsi="Times New Roman"/>
          <w:sz w:val="22"/>
        </w:rPr>
      </w:pPr>
      <w:r>
        <w:rPr>
          <w:rFonts w:ascii="Times New Roman" w:hAnsi="Times New Roman"/>
          <w:sz w:val="22"/>
        </w:rPr>
        <w:t>The Assistant Secretary</w:t>
      </w:r>
    </w:p>
    <w:p w:rsidR="002A20EC" w:rsidRPr="00572D1D" w:rsidRDefault="002A20EC">
      <w:pPr>
        <w:pStyle w:val="EnvelopeReturn"/>
        <w:numPr>
          <w:ilvl w:val="0"/>
          <w:numId w:val="22"/>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The Treasurer;</w:t>
      </w:r>
    </w:p>
    <w:p w:rsidR="002D2CDF" w:rsidRPr="00572D1D" w:rsidRDefault="002A20EC">
      <w:pPr>
        <w:pStyle w:val="EnvelopeReturn"/>
        <w:numPr>
          <w:ilvl w:val="0"/>
          <w:numId w:val="22"/>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The Publicity Secretary;</w:t>
      </w:r>
      <w:r w:rsidR="00A740AB" w:rsidRPr="00572D1D">
        <w:rPr>
          <w:rFonts w:ascii="Times New Roman" w:hAnsi="Times New Roman"/>
          <w:sz w:val="22"/>
        </w:rPr>
        <w:t xml:space="preserve"> </w:t>
      </w:r>
      <w:r w:rsidR="00C556B1">
        <w:rPr>
          <w:rFonts w:ascii="Times New Roman" w:hAnsi="Times New Roman"/>
          <w:sz w:val="22"/>
        </w:rPr>
        <w:t>and</w:t>
      </w:r>
    </w:p>
    <w:p w:rsidR="002A20EC" w:rsidRPr="00572D1D" w:rsidRDefault="002A20EC">
      <w:pPr>
        <w:pStyle w:val="EnvelopeReturn"/>
        <w:numPr>
          <w:ilvl w:val="0"/>
          <w:numId w:val="22"/>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Such other officers that the General Meeting may appoint or elect from time to time on the recommendation of the Executive Council.</w:t>
      </w:r>
    </w:p>
    <w:p w:rsidR="002A20EC" w:rsidRPr="00572D1D" w:rsidRDefault="002A20EC">
      <w:pPr>
        <w:pStyle w:val="EnvelopeReturn"/>
        <w:numPr>
          <w:ilvl w:val="0"/>
          <w:numId w:val="21"/>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The powers of the Executive Council shall include:</w:t>
      </w:r>
    </w:p>
    <w:p w:rsidR="002A20EC" w:rsidRPr="00572D1D" w:rsidRDefault="002A20EC">
      <w:pPr>
        <w:pStyle w:val="EnvelopeReturn"/>
        <w:numPr>
          <w:ilvl w:val="0"/>
          <w:numId w:val="23"/>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the observance, and the enforcement of the provisions of this </w:t>
      </w:r>
      <w:r w:rsidR="00D123E6" w:rsidRPr="00572D1D">
        <w:rPr>
          <w:rFonts w:ascii="Times New Roman" w:hAnsi="Times New Roman"/>
          <w:sz w:val="22"/>
        </w:rPr>
        <w:t>Bye-law</w:t>
      </w:r>
      <w:r w:rsidRPr="00572D1D">
        <w:rPr>
          <w:rFonts w:ascii="Times New Roman" w:hAnsi="Times New Roman"/>
          <w:sz w:val="22"/>
        </w:rPr>
        <w:t>;</w:t>
      </w:r>
    </w:p>
    <w:p w:rsidR="002A20EC" w:rsidRPr="00572D1D" w:rsidRDefault="002A20EC">
      <w:pPr>
        <w:pStyle w:val="EnvelopeReturn"/>
        <w:numPr>
          <w:ilvl w:val="0"/>
          <w:numId w:val="23"/>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the </w:t>
      </w:r>
      <w:r w:rsidR="0038561D" w:rsidRPr="00572D1D">
        <w:rPr>
          <w:rFonts w:ascii="Times New Roman" w:hAnsi="Times New Roman"/>
          <w:sz w:val="22"/>
        </w:rPr>
        <w:t>management</w:t>
      </w:r>
      <w:r w:rsidRPr="00572D1D">
        <w:rPr>
          <w:rFonts w:ascii="Times New Roman" w:hAnsi="Times New Roman"/>
          <w:sz w:val="22"/>
        </w:rPr>
        <w:t xml:space="preserve"> of the affairs of the </w:t>
      </w:r>
      <w:r w:rsidR="00914B52">
        <w:rPr>
          <w:rFonts w:ascii="Times New Roman" w:hAnsi="Times New Roman"/>
          <w:sz w:val="22"/>
        </w:rPr>
        <w:t>Committee</w:t>
      </w:r>
      <w:r w:rsidRPr="00572D1D">
        <w:rPr>
          <w:rFonts w:ascii="Times New Roman" w:hAnsi="Times New Roman"/>
          <w:sz w:val="22"/>
        </w:rPr>
        <w:t xml:space="preserve">, subject to the provisions of this </w:t>
      </w:r>
      <w:r w:rsidR="00D123E6" w:rsidRPr="00572D1D">
        <w:rPr>
          <w:rFonts w:ascii="Times New Roman" w:hAnsi="Times New Roman"/>
          <w:sz w:val="22"/>
        </w:rPr>
        <w:t>Bye-law</w:t>
      </w:r>
      <w:r w:rsidRPr="00572D1D">
        <w:rPr>
          <w:rFonts w:ascii="Times New Roman" w:hAnsi="Times New Roman"/>
          <w:sz w:val="22"/>
        </w:rPr>
        <w:t>;</w:t>
      </w:r>
    </w:p>
    <w:p w:rsidR="009A30A9" w:rsidRPr="00572D1D" w:rsidRDefault="0070139F">
      <w:pPr>
        <w:pStyle w:val="EnvelopeReturn"/>
        <w:numPr>
          <w:ilvl w:val="0"/>
          <w:numId w:val="23"/>
        </w:numPr>
        <w:tabs>
          <w:tab w:val="clear" w:pos="1134"/>
          <w:tab w:val="left" w:pos="540"/>
          <w:tab w:val="left" w:pos="1260"/>
        </w:tabs>
        <w:spacing w:line="360" w:lineRule="auto"/>
        <w:jc w:val="both"/>
        <w:rPr>
          <w:rFonts w:ascii="Times New Roman" w:hAnsi="Times New Roman"/>
          <w:sz w:val="22"/>
        </w:rPr>
      </w:pPr>
      <w:r>
        <w:rPr>
          <w:rFonts w:ascii="Times New Roman" w:hAnsi="Times New Roman"/>
          <w:sz w:val="22"/>
        </w:rPr>
        <w:t xml:space="preserve">the </w:t>
      </w:r>
      <w:r w:rsidR="009A30A9" w:rsidRPr="00572D1D">
        <w:rPr>
          <w:rFonts w:ascii="Times New Roman" w:hAnsi="Times New Roman"/>
          <w:sz w:val="22"/>
        </w:rPr>
        <w:t xml:space="preserve">preparation and presentation of the programs of the </w:t>
      </w:r>
      <w:r w:rsidR="00914B52">
        <w:rPr>
          <w:rFonts w:ascii="Times New Roman" w:hAnsi="Times New Roman"/>
          <w:sz w:val="22"/>
        </w:rPr>
        <w:t>Committee</w:t>
      </w:r>
      <w:r w:rsidR="009A30A9" w:rsidRPr="00572D1D">
        <w:rPr>
          <w:rFonts w:ascii="Times New Roman" w:hAnsi="Times New Roman"/>
          <w:sz w:val="22"/>
        </w:rPr>
        <w:t xml:space="preserve"> to the General Meeting for consideration and approval, and implementing the programs as approved by the General Meeting</w:t>
      </w:r>
      <w:r>
        <w:rPr>
          <w:rFonts w:ascii="Times New Roman" w:hAnsi="Times New Roman"/>
          <w:sz w:val="22"/>
        </w:rPr>
        <w:t>;</w:t>
      </w:r>
    </w:p>
    <w:p w:rsidR="002A20EC" w:rsidRPr="00572D1D" w:rsidRDefault="0070139F">
      <w:pPr>
        <w:pStyle w:val="EnvelopeReturn"/>
        <w:numPr>
          <w:ilvl w:val="0"/>
          <w:numId w:val="23"/>
        </w:numPr>
        <w:tabs>
          <w:tab w:val="clear" w:pos="1134"/>
          <w:tab w:val="left" w:pos="540"/>
          <w:tab w:val="left" w:pos="1260"/>
        </w:tabs>
        <w:spacing w:line="360" w:lineRule="auto"/>
        <w:jc w:val="both"/>
        <w:rPr>
          <w:rFonts w:ascii="Times New Roman" w:hAnsi="Times New Roman"/>
          <w:sz w:val="22"/>
        </w:rPr>
      </w:pPr>
      <w:r>
        <w:rPr>
          <w:rFonts w:ascii="Times New Roman" w:hAnsi="Times New Roman"/>
          <w:sz w:val="22"/>
        </w:rPr>
        <w:t xml:space="preserve">the </w:t>
      </w:r>
      <w:r w:rsidR="00F6448C" w:rsidRPr="00572D1D">
        <w:rPr>
          <w:rFonts w:ascii="Times New Roman" w:hAnsi="Times New Roman"/>
          <w:sz w:val="22"/>
        </w:rPr>
        <w:t>preparation</w:t>
      </w:r>
      <w:r w:rsidR="002A20EC" w:rsidRPr="00572D1D">
        <w:rPr>
          <w:rFonts w:ascii="Times New Roman" w:hAnsi="Times New Roman"/>
          <w:sz w:val="22"/>
        </w:rPr>
        <w:t xml:space="preserve"> and present</w:t>
      </w:r>
      <w:r w:rsidR="00F6448C" w:rsidRPr="00572D1D">
        <w:rPr>
          <w:rFonts w:ascii="Times New Roman" w:hAnsi="Times New Roman"/>
          <w:sz w:val="22"/>
        </w:rPr>
        <w:t xml:space="preserve">ation of </w:t>
      </w:r>
      <w:r w:rsidR="002A20EC" w:rsidRPr="00572D1D">
        <w:rPr>
          <w:rFonts w:ascii="Times New Roman" w:hAnsi="Times New Roman"/>
          <w:sz w:val="22"/>
        </w:rPr>
        <w:t xml:space="preserve">the annual and supplementary budgets </w:t>
      </w:r>
      <w:r w:rsidR="008419F7">
        <w:rPr>
          <w:rFonts w:ascii="Times New Roman" w:hAnsi="Times New Roman"/>
          <w:sz w:val="22"/>
        </w:rPr>
        <w:t>of the Committee</w:t>
      </w:r>
      <w:r w:rsidR="008419F7" w:rsidRPr="00572D1D">
        <w:rPr>
          <w:rFonts w:ascii="Times New Roman" w:hAnsi="Times New Roman"/>
          <w:sz w:val="22"/>
        </w:rPr>
        <w:t xml:space="preserve"> </w:t>
      </w:r>
      <w:r w:rsidR="002A20EC" w:rsidRPr="00572D1D">
        <w:rPr>
          <w:rFonts w:ascii="Times New Roman" w:hAnsi="Times New Roman"/>
          <w:sz w:val="22"/>
        </w:rPr>
        <w:t>to the General Meeting for consideration and approval, and implementing the budget</w:t>
      </w:r>
      <w:r w:rsidR="000341E7">
        <w:rPr>
          <w:rFonts w:ascii="Times New Roman" w:hAnsi="Times New Roman"/>
          <w:sz w:val="22"/>
        </w:rPr>
        <w:t>s</w:t>
      </w:r>
      <w:r w:rsidR="002A20EC" w:rsidRPr="00572D1D">
        <w:rPr>
          <w:rFonts w:ascii="Times New Roman" w:hAnsi="Times New Roman"/>
          <w:sz w:val="22"/>
        </w:rPr>
        <w:t xml:space="preserve"> as approved by the General Meeting;</w:t>
      </w:r>
    </w:p>
    <w:p w:rsidR="002A20EC" w:rsidRPr="00572D1D" w:rsidRDefault="002A20EC">
      <w:pPr>
        <w:pStyle w:val="EnvelopeReturn"/>
        <w:numPr>
          <w:ilvl w:val="0"/>
          <w:numId w:val="23"/>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the implementation, and the supervision of the implementation, of the decisions of the</w:t>
      </w:r>
      <w:r w:rsidR="00624E1B" w:rsidRPr="00572D1D">
        <w:rPr>
          <w:rFonts w:ascii="Times New Roman" w:hAnsi="Times New Roman"/>
          <w:sz w:val="22"/>
        </w:rPr>
        <w:t xml:space="preserve"> </w:t>
      </w:r>
      <w:r w:rsidR="00914B52">
        <w:rPr>
          <w:rFonts w:ascii="Times New Roman" w:hAnsi="Times New Roman"/>
          <w:sz w:val="22"/>
        </w:rPr>
        <w:t>Committee</w:t>
      </w:r>
      <w:r w:rsidRPr="00572D1D">
        <w:rPr>
          <w:rFonts w:ascii="Times New Roman" w:hAnsi="Times New Roman"/>
          <w:sz w:val="22"/>
        </w:rPr>
        <w:t>;</w:t>
      </w:r>
    </w:p>
    <w:p w:rsidR="002A20EC" w:rsidRPr="00572D1D" w:rsidRDefault="002A20EC">
      <w:pPr>
        <w:pStyle w:val="EnvelopeReturn"/>
        <w:numPr>
          <w:ilvl w:val="0"/>
          <w:numId w:val="23"/>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subject to the approval of the General Meeting, to seek and obtain all concession</w:t>
      </w:r>
      <w:r w:rsidR="000341E7">
        <w:rPr>
          <w:rFonts w:ascii="Times New Roman" w:hAnsi="Times New Roman"/>
          <w:sz w:val="22"/>
        </w:rPr>
        <w:t>s</w:t>
      </w:r>
      <w:r w:rsidRPr="00572D1D">
        <w:rPr>
          <w:rFonts w:ascii="Times New Roman" w:hAnsi="Times New Roman"/>
          <w:sz w:val="22"/>
        </w:rPr>
        <w:t xml:space="preserve">, grants and authorisation from the appropriate authorities, enter into such contracts or agreements and carry out such duties that may be necessary for the </w:t>
      </w:r>
      <w:r w:rsidR="00745B77">
        <w:rPr>
          <w:rFonts w:ascii="Times New Roman" w:hAnsi="Times New Roman"/>
          <w:sz w:val="22"/>
        </w:rPr>
        <w:t>proper</w:t>
      </w:r>
      <w:r w:rsidR="000C5F43">
        <w:rPr>
          <w:rFonts w:ascii="Times New Roman" w:hAnsi="Times New Roman"/>
          <w:sz w:val="22"/>
        </w:rPr>
        <w:t xml:space="preserve"> management</w:t>
      </w:r>
      <w:r w:rsidR="000341E7">
        <w:rPr>
          <w:rFonts w:ascii="Times New Roman" w:hAnsi="Times New Roman"/>
          <w:sz w:val="22"/>
        </w:rPr>
        <w:t xml:space="preserve"> of the </w:t>
      </w:r>
      <w:r w:rsidRPr="00572D1D">
        <w:rPr>
          <w:rFonts w:ascii="Times New Roman" w:hAnsi="Times New Roman"/>
          <w:sz w:val="22"/>
        </w:rPr>
        <w:t xml:space="preserve">affairs of the </w:t>
      </w:r>
      <w:r w:rsidR="00914B52">
        <w:rPr>
          <w:rFonts w:ascii="Times New Roman" w:hAnsi="Times New Roman"/>
          <w:sz w:val="22"/>
        </w:rPr>
        <w:t>Committee</w:t>
      </w:r>
      <w:r w:rsidRPr="00572D1D">
        <w:rPr>
          <w:rFonts w:ascii="Times New Roman" w:hAnsi="Times New Roman"/>
          <w:sz w:val="22"/>
        </w:rPr>
        <w:t>;</w:t>
      </w:r>
    </w:p>
    <w:p w:rsidR="002A20EC" w:rsidRPr="00572D1D" w:rsidRDefault="002A20EC">
      <w:pPr>
        <w:pStyle w:val="EnvelopeReturn"/>
        <w:numPr>
          <w:ilvl w:val="0"/>
          <w:numId w:val="23"/>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the establishment of sub-</w:t>
      </w:r>
      <w:r w:rsidR="00141049" w:rsidRPr="00572D1D">
        <w:rPr>
          <w:rFonts w:ascii="Times New Roman" w:hAnsi="Times New Roman"/>
          <w:sz w:val="22"/>
        </w:rPr>
        <w:t>committees</w:t>
      </w:r>
      <w:r w:rsidRPr="00572D1D">
        <w:rPr>
          <w:rFonts w:ascii="Times New Roman" w:hAnsi="Times New Roman"/>
          <w:sz w:val="22"/>
        </w:rPr>
        <w:t xml:space="preserve"> and </w:t>
      </w:r>
      <w:r w:rsidRPr="00572D1D">
        <w:rPr>
          <w:rFonts w:ascii="Times New Roman" w:hAnsi="Times New Roman"/>
          <w:i/>
          <w:iCs/>
          <w:sz w:val="22"/>
        </w:rPr>
        <w:t xml:space="preserve">ad hoc </w:t>
      </w:r>
      <w:r w:rsidR="00141049" w:rsidRPr="00572D1D">
        <w:rPr>
          <w:rFonts w:ascii="Times New Roman" w:hAnsi="Times New Roman"/>
          <w:sz w:val="22"/>
        </w:rPr>
        <w:t>committees</w:t>
      </w:r>
      <w:r w:rsidRPr="00572D1D">
        <w:rPr>
          <w:rFonts w:ascii="Times New Roman" w:hAnsi="Times New Roman"/>
          <w:sz w:val="22"/>
        </w:rPr>
        <w:t xml:space="preserve">, as the case may be, to undertake specific assignments on behalf of the </w:t>
      </w:r>
      <w:r w:rsidR="00914B52">
        <w:rPr>
          <w:rFonts w:ascii="Times New Roman" w:hAnsi="Times New Roman"/>
          <w:sz w:val="22"/>
        </w:rPr>
        <w:t>Committee</w:t>
      </w:r>
      <w:r w:rsidRPr="00572D1D">
        <w:rPr>
          <w:rFonts w:ascii="Times New Roman" w:hAnsi="Times New Roman"/>
          <w:sz w:val="22"/>
        </w:rPr>
        <w:t>;</w:t>
      </w:r>
    </w:p>
    <w:p w:rsidR="002A20EC" w:rsidRPr="00572D1D" w:rsidRDefault="002A20EC">
      <w:pPr>
        <w:pStyle w:val="EnvelopeReturn"/>
        <w:numPr>
          <w:ilvl w:val="0"/>
          <w:numId w:val="23"/>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except as may be directed by the General Meeting, overseeing the activities of the </w:t>
      </w:r>
      <w:r w:rsidR="00141049" w:rsidRPr="00572D1D">
        <w:rPr>
          <w:rFonts w:ascii="Times New Roman" w:hAnsi="Times New Roman"/>
          <w:sz w:val="22"/>
        </w:rPr>
        <w:t>sub-committees</w:t>
      </w:r>
      <w:r w:rsidRPr="00572D1D">
        <w:rPr>
          <w:rFonts w:ascii="Times New Roman" w:hAnsi="Times New Roman"/>
          <w:sz w:val="22"/>
        </w:rPr>
        <w:t xml:space="preserve"> established by or under this </w:t>
      </w:r>
      <w:r w:rsidR="00D123E6" w:rsidRPr="00572D1D">
        <w:rPr>
          <w:rFonts w:ascii="Times New Roman" w:hAnsi="Times New Roman"/>
          <w:sz w:val="22"/>
        </w:rPr>
        <w:t>Bye-law</w:t>
      </w:r>
      <w:r w:rsidRPr="00572D1D">
        <w:rPr>
          <w:rFonts w:ascii="Times New Roman" w:hAnsi="Times New Roman"/>
          <w:sz w:val="22"/>
        </w:rPr>
        <w:t>;</w:t>
      </w:r>
      <w:r w:rsidR="00141049" w:rsidRPr="00572D1D">
        <w:rPr>
          <w:rFonts w:ascii="Times New Roman" w:hAnsi="Times New Roman"/>
          <w:sz w:val="22"/>
        </w:rPr>
        <w:t xml:space="preserve"> and</w:t>
      </w:r>
    </w:p>
    <w:p w:rsidR="002A20EC" w:rsidRPr="00572D1D" w:rsidRDefault="002A20EC">
      <w:pPr>
        <w:pStyle w:val="EnvelopeReturn"/>
        <w:numPr>
          <w:ilvl w:val="0"/>
          <w:numId w:val="23"/>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such other powers as may be conferred, from time to time, on the Executive Council by this </w:t>
      </w:r>
      <w:r w:rsidR="00D123E6" w:rsidRPr="00572D1D">
        <w:rPr>
          <w:rFonts w:ascii="Times New Roman" w:hAnsi="Times New Roman"/>
          <w:sz w:val="22"/>
        </w:rPr>
        <w:t>Bye-law</w:t>
      </w:r>
      <w:r w:rsidRPr="00572D1D">
        <w:rPr>
          <w:rFonts w:ascii="Times New Roman" w:hAnsi="Times New Roman"/>
          <w:sz w:val="22"/>
        </w:rPr>
        <w:t xml:space="preserve"> or the General Meeting.</w:t>
      </w:r>
    </w:p>
    <w:p w:rsidR="002A20EC" w:rsidRPr="00572D1D" w:rsidRDefault="002A20EC">
      <w:pPr>
        <w:pStyle w:val="EnvelopeReturn"/>
        <w:numPr>
          <w:ilvl w:val="0"/>
          <w:numId w:val="21"/>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 xml:space="preserve">Subject to the provisions of this </w:t>
      </w:r>
      <w:r w:rsidR="00D123E6" w:rsidRPr="00572D1D">
        <w:rPr>
          <w:rFonts w:ascii="Times New Roman" w:hAnsi="Times New Roman"/>
          <w:sz w:val="22"/>
        </w:rPr>
        <w:t>Bye-law</w:t>
      </w:r>
      <w:r w:rsidRPr="00572D1D">
        <w:rPr>
          <w:rFonts w:ascii="Times New Roman" w:hAnsi="Times New Roman"/>
          <w:sz w:val="22"/>
        </w:rPr>
        <w:t xml:space="preserve"> dealing with impeachment, resignation and vote of no confidence, the tenure of office of the Executive Council and of the members thereof shall be </w:t>
      </w:r>
      <w:r w:rsidR="00941FE2" w:rsidRPr="00572D1D">
        <w:rPr>
          <w:rFonts w:ascii="Times New Roman" w:hAnsi="Times New Roman"/>
          <w:sz w:val="22"/>
        </w:rPr>
        <w:t>two</w:t>
      </w:r>
      <w:r w:rsidRPr="00572D1D">
        <w:rPr>
          <w:rFonts w:ascii="Times New Roman" w:hAnsi="Times New Roman"/>
          <w:sz w:val="22"/>
        </w:rPr>
        <w:t xml:space="preserve"> (</w:t>
      </w:r>
      <w:r w:rsidR="00941FE2" w:rsidRPr="00572D1D">
        <w:rPr>
          <w:rFonts w:ascii="Times New Roman" w:hAnsi="Times New Roman"/>
          <w:sz w:val="22"/>
        </w:rPr>
        <w:t>2</w:t>
      </w:r>
      <w:r w:rsidRPr="00572D1D">
        <w:rPr>
          <w:rFonts w:ascii="Times New Roman" w:hAnsi="Times New Roman"/>
          <w:sz w:val="22"/>
        </w:rPr>
        <w:t>) years wi</w:t>
      </w:r>
      <w:r w:rsidR="00206DDE" w:rsidRPr="00572D1D">
        <w:rPr>
          <w:rFonts w:ascii="Times New Roman" w:hAnsi="Times New Roman"/>
          <w:sz w:val="22"/>
        </w:rPr>
        <w:t>th effect from the date of</w:t>
      </w:r>
      <w:r w:rsidRPr="00572D1D">
        <w:rPr>
          <w:rFonts w:ascii="Times New Roman" w:hAnsi="Times New Roman"/>
          <w:sz w:val="22"/>
        </w:rPr>
        <w:t xml:space="preserve"> election</w:t>
      </w:r>
      <w:r w:rsidR="00206DDE" w:rsidRPr="00572D1D">
        <w:rPr>
          <w:rFonts w:ascii="Times New Roman" w:hAnsi="Times New Roman"/>
          <w:sz w:val="22"/>
        </w:rPr>
        <w:t xml:space="preserve"> of the Executive Council</w:t>
      </w:r>
      <w:r w:rsidRPr="00572D1D">
        <w:rPr>
          <w:rFonts w:ascii="Times New Roman" w:hAnsi="Times New Roman"/>
          <w:sz w:val="22"/>
        </w:rPr>
        <w:t>.</w:t>
      </w:r>
    </w:p>
    <w:p w:rsidR="002A20EC" w:rsidRPr="00572D1D" w:rsidRDefault="002A20EC">
      <w:pPr>
        <w:pStyle w:val="EnvelopeReturn"/>
        <w:numPr>
          <w:ilvl w:val="0"/>
          <w:numId w:val="21"/>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A member of an out-going Executive Council shall be eligible for re-election into the same office for a second term</w:t>
      </w:r>
      <w:r w:rsidR="0080557E" w:rsidRPr="00572D1D">
        <w:rPr>
          <w:rFonts w:ascii="Times New Roman" w:hAnsi="Times New Roman"/>
          <w:sz w:val="22"/>
        </w:rPr>
        <w:t xml:space="preserve"> and no more</w:t>
      </w:r>
      <w:r w:rsidRPr="00572D1D">
        <w:rPr>
          <w:rFonts w:ascii="Times New Roman" w:hAnsi="Times New Roman"/>
          <w:sz w:val="22"/>
        </w:rPr>
        <w:t xml:space="preserve">, or into any other office of the </w:t>
      </w:r>
      <w:r w:rsidR="00914B52">
        <w:rPr>
          <w:rFonts w:ascii="Times New Roman" w:hAnsi="Times New Roman"/>
          <w:sz w:val="22"/>
        </w:rPr>
        <w:t>Committee</w:t>
      </w:r>
      <w:r w:rsidRPr="00572D1D">
        <w:rPr>
          <w:rFonts w:ascii="Times New Roman" w:hAnsi="Times New Roman"/>
          <w:sz w:val="22"/>
        </w:rPr>
        <w:t xml:space="preserve"> PROVIDED that he is not otherwise disqualified under any of the provisions of this </w:t>
      </w:r>
      <w:r w:rsidR="00D123E6" w:rsidRPr="00572D1D">
        <w:rPr>
          <w:rFonts w:ascii="Times New Roman" w:hAnsi="Times New Roman"/>
          <w:sz w:val="22"/>
        </w:rPr>
        <w:t>Bye-law</w:t>
      </w:r>
      <w:r w:rsidRPr="00572D1D">
        <w:rPr>
          <w:rFonts w:ascii="Times New Roman" w:hAnsi="Times New Roman"/>
          <w:sz w:val="22"/>
        </w:rPr>
        <w:t>.</w:t>
      </w:r>
    </w:p>
    <w:p w:rsidR="002A20EC" w:rsidRPr="00572D1D" w:rsidRDefault="002A20EC">
      <w:pPr>
        <w:pStyle w:val="EnvelopeReturn"/>
        <w:tabs>
          <w:tab w:val="clear" w:pos="1134"/>
          <w:tab w:val="left" w:pos="540"/>
          <w:tab w:val="left" w:pos="1260"/>
          <w:tab w:val="left" w:pos="1800"/>
        </w:tabs>
        <w:spacing w:line="360" w:lineRule="auto"/>
        <w:jc w:val="both"/>
        <w:rPr>
          <w:rFonts w:ascii="Times New Roman" w:hAnsi="Times New Roman"/>
          <w:sz w:val="22"/>
        </w:rPr>
      </w:pPr>
    </w:p>
    <w:p w:rsidR="002A20EC" w:rsidRPr="00572D1D" w:rsidRDefault="00775DF0">
      <w:pPr>
        <w:pStyle w:val="EnvelopeReturn"/>
        <w:tabs>
          <w:tab w:val="clear" w:pos="1134"/>
          <w:tab w:val="left" w:pos="540"/>
          <w:tab w:val="left" w:pos="1260"/>
          <w:tab w:val="left" w:pos="1800"/>
        </w:tabs>
        <w:spacing w:line="360" w:lineRule="auto"/>
        <w:jc w:val="both"/>
        <w:rPr>
          <w:rFonts w:ascii="Times New Roman" w:hAnsi="Times New Roman"/>
          <w:sz w:val="22"/>
        </w:rPr>
      </w:pPr>
      <w:r>
        <w:rPr>
          <w:rFonts w:ascii="Times New Roman" w:hAnsi="Times New Roman"/>
          <w:sz w:val="22"/>
        </w:rPr>
        <w:t>10</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The</w:t>
      </w:r>
      <w:r w:rsidR="00A40EFC">
        <w:rPr>
          <w:rFonts w:ascii="Times New Roman" w:hAnsi="Times New Roman"/>
          <w:sz w:val="22"/>
        </w:rPr>
        <w:t xml:space="preserve"> office of Chairman </w:t>
      </w:r>
      <w:r w:rsidR="002A20EC" w:rsidRPr="00572D1D">
        <w:rPr>
          <w:rFonts w:ascii="Times New Roman" w:hAnsi="Times New Roman"/>
          <w:sz w:val="22"/>
        </w:rPr>
        <w:t xml:space="preserve">is hereby established </w:t>
      </w:r>
      <w:r w:rsidR="00FC1F56" w:rsidRPr="00572D1D">
        <w:rPr>
          <w:rFonts w:ascii="Times New Roman" w:hAnsi="Times New Roman"/>
          <w:sz w:val="22"/>
        </w:rPr>
        <w:t xml:space="preserve">for </w:t>
      </w:r>
      <w:r w:rsidR="00FC1F56">
        <w:rPr>
          <w:rFonts w:ascii="Times New Roman" w:hAnsi="Times New Roman"/>
          <w:sz w:val="22"/>
        </w:rPr>
        <w:t>the</w:t>
      </w:r>
      <w:r w:rsidR="002A20EC" w:rsidRPr="00572D1D">
        <w:rPr>
          <w:rFonts w:ascii="Times New Roman" w:hAnsi="Times New Roman"/>
          <w:sz w:val="22"/>
        </w:rPr>
        <w:t xml:space="preserve"> </w:t>
      </w:r>
      <w:r w:rsidR="00914B52">
        <w:rPr>
          <w:rFonts w:ascii="Times New Roman" w:hAnsi="Times New Roman"/>
          <w:sz w:val="22"/>
        </w:rPr>
        <w:t>Committee</w:t>
      </w:r>
      <w:r w:rsidR="002A20EC" w:rsidRPr="00572D1D">
        <w:rPr>
          <w:rFonts w:ascii="Times New Roman" w:hAnsi="Times New Roman"/>
          <w:sz w:val="22"/>
        </w:rPr>
        <w:t>.</w:t>
      </w:r>
    </w:p>
    <w:p w:rsidR="002A20EC" w:rsidRPr="00572D1D" w:rsidRDefault="002A20EC">
      <w:pPr>
        <w:pStyle w:val="EnvelopeReturn"/>
        <w:numPr>
          <w:ilvl w:val="0"/>
          <w:numId w:val="25"/>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The Chairman shall:</w:t>
      </w:r>
    </w:p>
    <w:p w:rsidR="002A20EC" w:rsidRPr="00572D1D" w:rsidRDefault="002A20EC">
      <w:pPr>
        <w:pStyle w:val="EnvelopeReturn"/>
        <w:numPr>
          <w:ilvl w:val="0"/>
          <w:numId w:val="26"/>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be the head of the </w:t>
      </w:r>
      <w:r w:rsidR="00914B52">
        <w:rPr>
          <w:rFonts w:ascii="Times New Roman" w:hAnsi="Times New Roman"/>
          <w:sz w:val="22"/>
        </w:rPr>
        <w:t>Committee</w:t>
      </w:r>
      <w:r w:rsidRPr="00572D1D">
        <w:rPr>
          <w:rFonts w:ascii="Times New Roman" w:hAnsi="Times New Roman"/>
          <w:sz w:val="22"/>
        </w:rPr>
        <w:t xml:space="preserve"> and oversee the activities of the </w:t>
      </w:r>
      <w:r w:rsidR="00914B52">
        <w:rPr>
          <w:rFonts w:ascii="Times New Roman" w:hAnsi="Times New Roman"/>
          <w:sz w:val="22"/>
        </w:rPr>
        <w:t>Committee</w:t>
      </w:r>
      <w:r w:rsidRPr="00572D1D">
        <w:rPr>
          <w:rFonts w:ascii="Times New Roman" w:hAnsi="Times New Roman"/>
          <w:sz w:val="22"/>
        </w:rPr>
        <w:t xml:space="preserve"> in general;</w:t>
      </w:r>
    </w:p>
    <w:p w:rsidR="002A20EC" w:rsidRPr="00572D1D" w:rsidRDefault="002A20EC">
      <w:pPr>
        <w:pStyle w:val="EnvelopeReturn"/>
        <w:numPr>
          <w:ilvl w:val="0"/>
          <w:numId w:val="26"/>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be the chairman of the General Meeting and the Executive Council, and shall preside over all the General Meetings and the meetings of the Executive Council at which he is present.  If the Chairman shall for no just cause (the justice of which cause shall be determined by the General Meeting or the Executive Council, as the case may be) refuse to preside over meetings which have been duly summoned or convened, then the Vice-Chairman shall preside, if present.  In the absence, or upon refusal, of the Vice-Chairman to so preside, any other member of the Executive Council or the General Meeting, chosen by the members present, shall preside over such meetings;</w:t>
      </w:r>
    </w:p>
    <w:p w:rsidR="002A20EC" w:rsidRPr="00572D1D" w:rsidRDefault="002A20EC">
      <w:pPr>
        <w:pStyle w:val="EnvelopeReturn"/>
        <w:numPr>
          <w:ilvl w:val="0"/>
          <w:numId w:val="26"/>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be accountable to the General Meeting and the Executive Council;</w:t>
      </w:r>
    </w:p>
    <w:p w:rsidR="002A20EC" w:rsidRPr="00572D1D" w:rsidRDefault="002A20EC">
      <w:pPr>
        <w:pStyle w:val="EnvelopeReturn"/>
        <w:numPr>
          <w:ilvl w:val="0"/>
          <w:numId w:val="26"/>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be the chief spokes</w:t>
      </w:r>
      <w:r w:rsidR="00EB3D89">
        <w:rPr>
          <w:rFonts w:ascii="Times New Roman" w:hAnsi="Times New Roman"/>
          <w:sz w:val="22"/>
        </w:rPr>
        <w:t xml:space="preserve">person </w:t>
      </w:r>
      <w:r w:rsidRPr="00572D1D">
        <w:rPr>
          <w:rFonts w:ascii="Times New Roman" w:hAnsi="Times New Roman"/>
          <w:sz w:val="22"/>
        </w:rPr>
        <w:t xml:space="preserve">of the </w:t>
      </w:r>
      <w:r w:rsidR="00914B52">
        <w:rPr>
          <w:rFonts w:ascii="Times New Roman" w:hAnsi="Times New Roman"/>
          <w:sz w:val="22"/>
        </w:rPr>
        <w:t>Committee</w:t>
      </w:r>
      <w:r w:rsidRPr="00572D1D">
        <w:rPr>
          <w:rFonts w:ascii="Times New Roman" w:hAnsi="Times New Roman"/>
          <w:sz w:val="22"/>
        </w:rPr>
        <w:t>;</w:t>
      </w:r>
    </w:p>
    <w:p w:rsidR="002A20EC" w:rsidRPr="00572D1D" w:rsidRDefault="002A20EC">
      <w:pPr>
        <w:pStyle w:val="EnvelopeReturn"/>
        <w:numPr>
          <w:ilvl w:val="0"/>
          <w:numId w:val="26"/>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be one of the signatories to the bank account(s) of the </w:t>
      </w:r>
      <w:r w:rsidR="00914B52">
        <w:rPr>
          <w:rFonts w:ascii="Times New Roman" w:hAnsi="Times New Roman"/>
          <w:sz w:val="22"/>
        </w:rPr>
        <w:t>Committee</w:t>
      </w:r>
      <w:r w:rsidRPr="00572D1D">
        <w:rPr>
          <w:rFonts w:ascii="Times New Roman" w:hAnsi="Times New Roman"/>
          <w:sz w:val="22"/>
        </w:rPr>
        <w:t>;</w:t>
      </w:r>
    </w:p>
    <w:p w:rsidR="002A20EC" w:rsidRPr="00572D1D" w:rsidRDefault="002A20EC">
      <w:pPr>
        <w:pStyle w:val="EnvelopeReturn"/>
        <w:numPr>
          <w:ilvl w:val="0"/>
          <w:numId w:val="26"/>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supervise the implementation of the decisions of the General Meeting and the Executive Council;</w:t>
      </w:r>
    </w:p>
    <w:p w:rsidR="002A20EC" w:rsidRPr="00572D1D" w:rsidRDefault="002A20EC">
      <w:pPr>
        <w:pStyle w:val="EnvelopeReturn"/>
        <w:numPr>
          <w:ilvl w:val="0"/>
          <w:numId w:val="26"/>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exercise such other powers as may be conferred on him by this </w:t>
      </w:r>
      <w:r w:rsidR="00D123E6" w:rsidRPr="00572D1D">
        <w:rPr>
          <w:rFonts w:ascii="Times New Roman" w:hAnsi="Times New Roman"/>
          <w:sz w:val="22"/>
        </w:rPr>
        <w:t>Bye-law</w:t>
      </w:r>
      <w:r w:rsidRPr="00572D1D">
        <w:rPr>
          <w:rFonts w:ascii="Times New Roman" w:hAnsi="Times New Roman"/>
          <w:sz w:val="22"/>
        </w:rPr>
        <w:t>, the General Meeting and/or the Executive Council; and</w:t>
      </w:r>
    </w:p>
    <w:p w:rsidR="002A20EC" w:rsidRPr="00572D1D" w:rsidRDefault="002A20EC">
      <w:pPr>
        <w:pStyle w:val="EnvelopeReturn"/>
        <w:numPr>
          <w:ilvl w:val="0"/>
          <w:numId w:val="26"/>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render account of his stewardship to the </w:t>
      </w:r>
      <w:r w:rsidR="00914B52">
        <w:rPr>
          <w:rFonts w:ascii="Times New Roman" w:hAnsi="Times New Roman"/>
          <w:sz w:val="22"/>
        </w:rPr>
        <w:t>Committee</w:t>
      </w:r>
      <w:r w:rsidRPr="00572D1D">
        <w:rPr>
          <w:rFonts w:ascii="Times New Roman" w:hAnsi="Times New Roman"/>
          <w:sz w:val="22"/>
        </w:rPr>
        <w:t xml:space="preserve"> </w:t>
      </w:r>
      <w:r w:rsidR="00330F28" w:rsidRPr="00572D1D">
        <w:rPr>
          <w:rFonts w:ascii="Times New Roman" w:hAnsi="Times New Roman"/>
          <w:sz w:val="22"/>
        </w:rPr>
        <w:t>at</w:t>
      </w:r>
      <w:r w:rsidRPr="00572D1D">
        <w:rPr>
          <w:rFonts w:ascii="Times New Roman" w:hAnsi="Times New Roman"/>
          <w:sz w:val="22"/>
        </w:rPr>
        <w:t xml:space="preserve"> the end of his tenure of office.</w:t>
      </w:r>
    </w:p>
    <w:p w:rsidR="002A20EC" w:rsidRPr="00572D1D" w:rsidRDefault="002A20EC">
      <w:pPr>
        <w:pStyle w:val="EnvelopeReturn"/>
        <w:tabs>
          <w:tab w:val="clear" w:pos="1134"/>
          <w:tab w:val="left" w:pos="540"/>
          <w:tab w:val="left" w:pos="1260"/>
          <w:tab w:val="left" w:pos="1800"/>
        </w:tabs>
        <w:spacing w:line="360" w:lineRule="auto"/>
        <w:jc w:val="both"/>
        <w:rPr>
          <w:rFonts w:ascii="Times New Roman" w:hAnsi="Times New Roman"/>
          <w:sz w:val="22"/>
        </w:rPr>
      </w:pPr>
    </w:p>
    <w:p w:rsidR="002A20EC" w:rsidRPr="00572D1D" w:rsidRDefault="005C67E1">
      <w:pPr>
        <w:pStyle w:val="EnvelopeReturn"/>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1</w:t>
      </w:r>
      <w:r w:rsidR="00775DF0">
        <w:rPr>
          <w:rFonts w:ascii="Times New Roman" w:hAnsi="Times New Roman"/>
          <w:sz w:val="22"/>
        </w:rPr>
        <w:t>1</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The</w:t>
      </w:r>
      <w:r w:rsidR="00A40EFC">
        <w:rPr>
          <w:rFonts w:ascii="Times New Roman" w:hAnsi="Times New Roman"/>
          <w:sz w:val="22"/>
        </w:rPr>
        <w:t xml:space="preserve"> office of Vice-Chairman </w:t>
      </w:r>
      <w:r w:rsidR="002A20EC" w:rsidRPr="00572D1D">
        <w:rPr>
          <w:rFonts w:ascii="Times New Roman" w:hAnsi="Times New Roman"/>
          <w:sz w:val="22"/>
        </w:rPr>
        <w:t xml:space="preserve">is hereby established </w:t>
      </w:r>
      <w:r w:rsidR="00FC1F56" w:rsidRPr="00572D1D">
        <w:rPr>
          <w:rFonts w:ascii="Times New Roman" w:hAnsi="Times New Roman"/>
          <w:sz w:val="22"/>
        </w:rPr>
        <w:t>for</w:t>
      </w:r>
      <w:r w:rsidR="00FC1F56">
        <w:rPr>
          <w:rFonts w:ascii="Times New Roman" w:hAnsi="Times New Roman"/>
          <w:sz w:val="22"/>
        </w:rPr>
        <w:t xml:space="preserve"> </w:t>
      </w:r>
      <w:r w:rsidR="00FC1F56" w:rsidRPr="00572D1D">
        <w:rPr>
          <w:rFonts w:ascii="Times New Roman" w:hAnsi="Times New Roman"/>
          <w:sz w:val="22"/>
        </w:rPr>
        <w:t>the</w:t>
      </w:r>
      <w:r w:rsidR="002A20EC" w:rsidRPr="00572D1D">
        <w:rPr>
          <w:rFonts w:ascii="Times New Roman" w:hAnsi="Times New Roman"/>
          <w:sz w:val="22"/>
        </w:rPr>
        <w:t xml:space="preserve"> </w:t>
      </w:r>
      <w:r w:rsidR="00914B52">
        <w:rPr>
          <w:rFonts w:ascii="Times New Roman" w:hAnsi="Times New Roman"/>
          <w:sz w:val="22"/>
        </w:rPr>
        <w:t>Committee</w:t>
      </w:r>
      <w:r w:rsidR="002A20EC" w:rsidRPr="00572D1D">
        <w:rPr>
          <w:rFonts w:ascii="Times New Roman" w:hAnsi="Times New Roman"/>
          <w:sz w:val="22"/>
        </w:rPr>
        <w:t>.</w:t>
      </w:r>
    </w:p>
    <w:p w:rsidR="002A20EC" w:rsidRPr="00572D1D" w:rsidRDefault="002A20EC">
      <w:pPr>
        <w:pStyle w:val="EnvelopeReturn"/>
        <w:numPr>
          <w:ilvl w:val="0"/>
          <w:numId w:val="27"/>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The Vice-Chairman shall:</w:t>
      </w:r>
    </w:p>
    <w:p w:rsidR="002A20EC" w:rsidRPr="00572D1D" w:rsidRDefault="002A20EC">
      <w:pPr>
        <w:pStyle w:val="EnvelopeReturn"/>
        <w:numPr>
          <w:ilvl w:val="0"/>
          <w:numId w:val="28"/>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assist the Chairman in the discharge of his duties;</w:t>
      </w:r>
    </w:p>
    <w:p w:rsidR="002A20EC" w:rsidRPr="00572D1D" w:rsidRDefault="002A20EC">
      <w:pPr>
        <w:pStyle w:val="EnvelopeReturn"/>
        <w:numPr>
          <w:ilvl w:val="0"/>
          <w:numId w:val="28"/>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perform such duties as may be assigned to him by the Chairman, the Executive Council and/ or the General Meeting;</w:t>
      </w:r>
    </w:p>
    <w:p w:rsidR="009410F5" w:rsidRDefault="002A20EC" w:rsidP="002A20EC">
      <w:pPr>
        <w:pStyle w:val="EnvelopeReturn"/>
        <w:numPr>
          <w:ilvl w:val="0"/>
          <w:numId w:val="28"/>
        </w:numPr>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assume the office of Chairman if the office of Chairman becomes vacant for any reason whatsoever.  In such a case, there shall be a bye-election to elect a new Vice-Chairman;</w:t>
      </w:r>
      <w:r w:rsidR="00D50259" w:rsidRPr="00572D1D">
        <w:rPr>
          <w:rFonts w:ascii="Times New Roman" w:hAnsi="Times New Roman"/>
          <w:sz w:val="22"/>
        </w:rPr>
        <w:t xml:space="preserve"> </w:t>
      </w:r>
    </w:p>
    <w:p w:rsidR="002A20EC" w:rsidRPr="00572D1D" w:rsidRDefault="009410F5" w:rsidP="009410F5">
      <w:pPr>
        <w:pStyle w:val="EnvelopeReturn"/>
        <w:numPr>
          <w:ilvl w:val="0"/>
          <w:numId w:val="28"/>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be one of the signatories to the bank account(s) of the </w:t>
      </w:r>
      <w:r>
        <w:rPr>
          <w:rFonts w:ascii="Times New Roman" w:hAnsi="Times New Roman"/>
          <w:sz w:val="22"/>
        </w:rPr>
        <w:t>Committee</w:t>
      </w:r>
      <w:r w:rsidRPr="00572D1D">
        <w:rPr>
          <w:rFonts w:ascii="Times New Roman" w:hAnsi="Times New Roman"/>
          <w:sz w:val="22"/>
        </w:rPr>
        <w:t xml:space="preserve">; </w:t>
      </w:r>
      <w:r w:rsidR="00D50259" w:rsidRPr="00572D1D">
        <w:rPr>
          <w:rFonts w:ascii="Times New Roman" w:hAnsi="Times New Roman"/>
          <w:sz w:val="22"/>
        </w:rPr>
        <w:t>and</w:t>
      </w:r>
    </w:p>
    <w:p w:rsidR="002A20EC" w:rsidRPr="00572D1D" w:rsidRDefault="002A20EC" w:rsidP="00D50259">
      <w:pPr>
        <w:pStyle w:val="EnvelopeReturn"/>
        <w:numPr>
          <w:ilvl w:val="0"/>
          <w:numId w:val="28"/>
        </w:numPr>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be the vice-cha</w:t>
      </w:r>
      <w:r w:rsidR="00D50259" w:rsidRPr="00572D1D">
        <w:rPr>
          <w:rFonts w:ascii="Times New Roman" w:hAnsi="Times New Roman"/>
          <w:sz w:val="22"/>
        </w:rPr>
        <w:t>irman of the Executive Council.</w:t>
      </w:r>
    </w:p>
    <w:p w:rsidR="002A20EC" w:rsidRPr="00572D1D" w:rsidRDefault="002A20EC">
      <w:pPr>
        <w:pStyle w:val="EnvelopeReturn"/>
        <w:tabs>
          <w:tab w:val="clear" w:pos="1134"/>
          <w:tab w:val="left" w:pos="540"/>
          <w:tab w:val="left" w:pos="1260"/>
          <w:tab w:val="left" w:pos="1800"/>
        </w:tabs>
        <w:spacing w:line="360" w:lineRule="auto"/>
        <w:jc w:val="both"/>
        <w:rPr>
          <w:rFonts w:ascii="Times New Roman" w:hAnsi="Times New Roman"/>
          <w:sz w:val="14"/>
          <w:szCs w:val="14"/>
        </w:rPr>
      </w:pPr>
    </w:p>
    <w:p w:rsidR="002A20EC" w:rsidRPr="00572D1D" w:rsidRDefault="006057FE">
      <w:pPr>
        <w:pStyle w:val="EnvelopeReturn"/>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1</w:t>
      </w:r>
      <w:r w:rsidR="00775DF0">
        <w:rPr>
          <w:rFonts w:ascii="Times New Roman" w:hAnsi="Times New Roman"/>
          <w:sz w:val="22"/>
        </w:rPr>
        <w:t>2</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The</w:t>
      </w:r>
      <w:r w:rsidR="00A40EFC">
        <w:rPr>
          <w:rFonts w:ascii="Times New Roman" w:hAnsi="Times New Roman"/>
          <w:sz w:val="22"/>
        </w:rPr>
        <w:t xml:space="preserve"> office of Secretary </w:t>
      </w:r>
      <w:r w:rsidR="002A20EC" w:rsidRPr="00572D1D">
        <w:rPr>
          <w:rFonts w:ascii="Times New Roman" w:hAnsi="Times New Roman"/>
          <w:sz w:val="22"/>
        </w:rPr>
        <w:t xml:space="preserve">is hereby established for the </w:t>
      </w:r>
      <w:r w:rsidR="00914B52">
        <w:rPr>
          <w:rFonts w:ascii="Times New Roman" w:hAnsi="Times New Roman"/>
          <w:sz w:val="22"/>
        </w:rPr>
        <w:t>Committee</w:t>
      </w:r>
      <w:r w:rsidR="002A20EC" w:rsidRPr="00572D1D">
        <w:rPr>
          <w:rFonts w:ascii="Times New Roman" w:hAnsi="Times New Roman"/>
          <w:sz w:val="22"/>
        </w:rPr>
        <w:t>.</w:t>
      </w:r>
    </w:p>
    <w:p w:rsidR="002A20EC" w:rsidRPr="00572D1D" w:rsidRDefault="002A20EC">
      <w:pPr>
        <w:pStyle w:val="EnvelopeReturn"/>
        <w:numPr>
          <w:ilvl w:val="0"/>
          <w:numId w:val="29"/>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The Secretary shall:</w:t>
      </w:r>
    </w:p>
    <w:p w:rsidR="002A20EC" w:rsidRPr="00572D1D" w:rsidRDefault="002A20EC">
      <w:pPr>
        <w:pStyle w:val="EnvelopeReturn"/>
        <w:numPr>
          <w:ilvl w:val="0"/>
          <w:numId w:val="30"/>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be in charge of the administrative matters of the </w:t>
      </w:r>
      <w:r w:rsidR="00914B52">
        <w:rPr>
          <w:rFonts w:ascii="Times New Roman" w:hAnsi="Times New Roman"/>
          <w:sz w:val="22"/>
        </w:rPr>
        <w:t>Committee</w:t>
      </w:r>
      <w:r w:rsidRPr="00572D1D">
        <w:rPr>
          <w:rFonts w:ascii="Times New Roman" w:hAnsi="Times New Roman"/>
          <w:sz w:val="22"/>
        </w:rPr>
        <w:t>;</w:t>
      </w:r>
    </w:p>
    <w:p w:rsidR="002A20EC" w:rsidRPr="00572D1D" w:rsidRDefault="002A20EC" w:rsidP="002A20EC">
      <w:pPr>
        <w:pStyle w:val="EnvelopeReturn"/>
        <w:numPr>
          <w:ilvl w:val="0"/>
          <w:numId w:val="30"/>
        </w:numPr>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 xml:space="preserve">be responsible for </w:t>
      </w:r>
      <w:r w:rsidR="00D313D9">
        <w:rPr>
          <w:rFonts w:ascii="Times New Roman" w:hAnsi="Times New Roman"/>
          <w:sz w:val="22"/>
        </w:rPr>
        <w:t>convening</w:t>
      </w:r>
      <w:r w:rsidR="00D313D9" w:rsidRPr="00572D1D">
        <w:rPr>
          <w:rFonts w:ascii="Times New Roman" w:hAnsi="Times New Roman"/>
          <w:sz w:val="22"/>
        </w:rPr>
        <w:t xml:space="preserve"> </w:t>
      </w:r>
      <w:r w:rsidRPr="00572D1D">
        <w:rPr>
          <w:rFonts w:ascii="Times New Roman" w:hAnsi="Times New Roman"/>
          <w:sz w:val="22"/>
        </w:rPr>
        <w:t xml:space="preserve">the General Meetings and the meetings of the Executive Council in accordance with the provisions of the </w:t>
      </w:r>
      <w:r w:rsidR="00D123E6" w:rsidRPr="00572D1D">
        <w:rPr>
          <w:rFonts w:ascii="Times New Roman" w:hAnsi="Times New Roman"/>
          <w:sz w:val="22"/>
        </w:rPr>
        <w:t>Bye-law</w:t>
      </w:r>
      <w:r w:rsidRPr="00572D1D">
        <w:rPr>
          <w:rFonts w:ascii="Times New Roman" w:hAnsi="Times New Roman"/>
          <w:sz w:val="22"/>
        </w:rPr>
        <w:t>;</w:t>
      </w:r>
    </w:p>
    <w:p w:rsidR="002A20EC" w:rsidRPr="00572D1D" w:rsidRDefault="002A20EC" w:rsidP="002A20EC">
      <w:pPr>
        <w:pStyle w:val="EnvelopeReturn"/>
        <w:numPr>
          <w:ilvl w:val="0"/>
          <w:numId w:val="30"/>
        </w:numPr>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 xml:space="preserve">take and keep the minutes of the General Meeting and </w:t>
      </w:r>
      <w:r w:rsidR="00665606" w:rsidRPr="00572D1D">
        <w:rPr>
          <w:rFonts w:ascii="Times New Roman" w:hAnsi="Times New Roman"/>
          <w:sz w:val="22"/>
        </w:rPr>
        <w:t xml:space="preserve">of </w:t>
      </w:r>
      <w:r w:rsidRPr="00572D1D">
        <w:rPr>
          <w:rFonts w:ascii="Times New Roman" w:hAnsi="Times New Roman"/>
          <w:sz w:val="22"/>
        </w:rPr>
        <w:t>the meetings of the Executive Council;</w:t>
      </w:r>
    </w:p>
    <w:p w:rsidR="002A20EC" w:rsidRPr="00572D1D" w:rsidRDefault="002A20EC" w:rsidP="002A20EC">
      <w:pPr>
        <w:pStyle w:val="EnvelopeReturn"/>
        <w:numPr>
          <w:ilvl w:val="0"/>
          <w:numId w:val="30"/>
        </w:numPr>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 xml:space="preserve">be responsible for the secretariat of the </w:t>
      </w:r>
      <w:r w:rsidR="00914B52">
        <w:rPr>
          <w:rFonts w:ascii="Times New Roman" w:hAnsi="Times New Roman"/>
          <w:sz w:val="22"/>
        </w:rPr>
        <w:t>Committee</w:t>
      </w:r>
      <w:r w:rsidRPr="00572D1D">
        <w:rPr>
          <w:rFonts w:ascii="Times New Roman" w:hAnsi="Times New Roman"/>
          <w:sz w:val="22"/>
        </w:rPr>
        <w:t xml:space="preserve"> and all the secretarial activities of the </w:t>
      </w:r>
      <w:r w:rsidR="00914B52">
        <w:rPr>
          <w:rFonts w:ascii="Times New Roman" w:hAnsi="Times New Roman"/>
          <w:sz w:val="22"/>
        </w:rPr>
        <w:t>Committee</w:t>
      </w:r>
      <w:r w:rsidRPr="00572D1D">
        <w:rPr>
          <w:rFonts w:ascii="Times New Roman" w:hAnsi="Times New Roman"/>
          <w:sz w:val="22"/>
        </w:rPr>
        <w:t>; and</w:t>
      </w:r>
    </w:p>
    <w:p w:rsidR="002A20EC" w:rsidRPr="00572D1D" w:rsidRDefault="002A20EC" w:rsidP="002A20EC">
      <w:pPr>
        <w:pStyle w:val="EnvelopeReturn"/>
        <w:numPr>
          <w:ilvl w:val="0"/>
          <w:numId w:val="30"/>
        </w:numPr>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 xml:space="preserve">compile and present to the General Meeting, </w:t>
      </w:r>
      <w:r w:rsidR="00665606" w:rsidRPr="00572D1D">
        <w:rPr>
          <w:rFonts w:ascii="Times New Roman" w:hAnsi="Times New Roman"/>
          <w:sz w:val="22"/>
        </w:rPr>
        <w:t>at</w:t>
      </w:r>
      <w:r w:rsidRPr="00572D1D">
        <w:rPr>
          <w:rFonts w:ascii="Times New Roman" w:hAnsi="Times New Roman"/>
          <w:sz w:val="22"/>
        </w:rPr>
        <w:t xml:space="preserve"> the end of the tenure of </w:t>
      </w:r>
      <w:r w:rsidR="001659A5" w:rsidRPr="00572D1D">
        <w:rPr>
          <w:rFonts w:ascii="Times New Roman" w:hAnsi="Times New Roman"/>
          <w:sz w:val="22"/>
        </w:rPr>
        <w:t>an</w:t>
      </w:r>
      <w:r w:rsidRPr="00572D1D">
        <w:rPr>
          <w:rFonts w:ascii="Times New Roman" w:hAnsi="Times New Roman"/>
          <w:sz w:val="22"/>
        </w:rPr>
        <w:t xml:space="preserve"> Executive Council, a comprehensive report of the activities of the </w:t>
      </w:r>
      <w:r w:rsidR="00914B52">
        <w:rPr>
          <w:rFonts w:ascii="Times New Roman" w:hAnsi="Times New Roman"/>
          <w:sz w:val="22"/>
        </w:rPr>
        <w:t>Committee</w:t>
      </w:r>
      <w:r w:rsidR="003B08A7" w:rsidRPr="00572D1D">
        <w:rPr>
          <w:rFonts w:ascii="Times New Roman" w:hAnsi="Times New Roman"/>
          <w:sz w:val="22"/>
        </w:rPr>
        <w:t xml:space="preserve"> during the tenure of the Executive Council</w:t>
      </w:r>
      <w:r w:rsidRPr="00572D1D">
        <w:rPr>
          <w:rFonts w:ascii="Times New Roman" w:hAnsi="Times New Roman"/>
          <w:sz w:val="22"/>
        </w:rPr>
        <w:t>.</w:t>
      </w:r>
    </w:p>
    <w:p w:rsidR="002A20EC" w:rsidRPr="00572D1D" w:rsidRDefault="002A20EC">
      <w:pPr>
        <w:pStyle w:val="EnvelopeReturn"/>
        <w:tabs>
          <w:tab w:val="clear" w:pos="1134"/>
          <w:tab w:val="left" w:pos="540"/>
          <w:tab w:val="left" w:pos="1260"/>
          <w:tab w:val="left" w:pos="1800"/>
        </w:tabs>
        <w:spacing w:line="360" w:lineRule="auto"/>
        <w:jc w:val="both"/>
        <w:rPr>
          <w:rFonts w:ascii="Times New Roman" w:hAnsi="Times New Roman"/>
          <w:sz w:val="22"/>
        </w:rPr>
      </w:pPr>
    </w:p>
    <w:p w:rsidR="002A20EC" w:rsidRPr="00572D1D" w:rsidRDefault="002B1CF1">
      <w:pPr>
        <w:pStyle w:val="EnvelopeReturn"/>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1</w:t>
      </w:r>
      <w:r w:rsidR="00775DF0">
        <w:rPr>
          <w:rFonts w:ascii="Times New Roman" w:hAnsi="Times New Roman"/>
          <w:sz w:val="22"/>
        </w:rPr>
        <w:t>3</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The</w:t>
      </w:r>
      <w:r w:rsidR="00A40EFC" w:rsidRPr="00A40EFC">
        <w:rPr>
          <w:rFonts w:ascii="Times New Roman" w:hAnsi="Times New Roman"/>
          <w:sz w:val="22"/>
        </w:rPr>
        <w:t xml:space="preserve"> </w:t>
      </w:r>
      <w:r w:rsidR="00A40EFC" w:rsidRPr="00572D1D">
        <w:rPr>
          <w:rFonts w:ascii="Times New Roman" w:hAnsi="Times New Roman"/>
          <w:sz w:val="22"/>
        </w:rPr>
        <w:t>office of Assistant Secretary</w:t>
      </w:r>
      <w:r w:rsidR="002A20EC" w:rsidRPr="00572D1D">
        <w:rPr>
          <w:rFonts w:ascii="Times New Roman" w:hAnsi="Times New Roman"/>
          <w:sz w:val="22"/>
        </w:rPr>
        <w:t xml:space="preserve"> is hereby established for the </w:t>
      </w:r>
      <w:r w:rsidR="00914B52">
        <w:rPr>
          <w:rFonts w:ascii="Times New Roman" w:hAnsi="Times New Roman"/>
          <w:sz w:val="22"/>
        </w:rPr>
        <w:t>Committee</w:t>
      </w:r>
      <w:r w:rsidR="002A20EC" w:rsidRPr="00572D1D">
        <w:rPr>
          <w:rFonts w:ascii="Times New Roman" w:hAnsi="Times New Roman"/>
          <w:sz w:val="22"/>
        </w:rPr>
        <w:t>.</w:t>
      </w:r>
    </w:p>
    <w:p w:rsidR="002A20EC" w:rsidRPr="00572D1D" w:rsidRDefault="002A20EC">
      <w:pPr>
        <w:pStyle w:val="EnvelopeReturn"/>
        <w:numPr>
          <w:ilvl w:val="0"/>
          <w:numId w:val="31"/>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The Assistant Secretary shall:</w:t>
      </w:r>
    </w:p>
    <w:p w:rsidR="002A20EC" w:rsidRPr="00572D1D" w:rsidRDefault="002A20EC">
      <w:pPr>
        <w:pStyle w:val="EnvelopeReturn"/>
        <w:numPr>
          <w:ilvl w:val="0"/>
          <w:numId w:val="32"/>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assist the Secretary in the discharge of his duties;</w:t>
      </w:r>
    </w:p>
    <w:p w:rsidR="002A20EC" w:rsidRPr="00572D1D" w:rsidRDefault="002A20EC">
      <w:pPr>
        <w:pStyle w:val="EnvelopeReturn"/>
        <w:numPr>
          <w:ilvl w:val="0"/>
          <w:numId w:val="32"/>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perform such duties as may be assigned to him by the Secretary, the Executive Council and/ or the General Meeting;</w:t>
      </w:r>
    </w:p>
    <w:p w:rsidR="002A20EC" w:rsidRPr="00572D1D" w:rsidRDefault="002A20EC" w:rsidP="002A20EC">
      <w:pPr>
        <w:pStyle w:val="EnvelopeReturn"/>
        <w:numPr>
          <w:ilvl w:val="0"/>
          <w:numId w:val="32"/>
        </w:numPr>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 xml:space="preserve">assume the office of Secretary if the office of Secretary becomes vacant for any reason whatsoever.  In such a case, there shall be a bye-election to elect a new Assistant Secretary; </w:t>
      </w:r>
    </w:p>
    <w:p w:rsidR="002A20EC" w:rsidRPr="00572D1D" w:rsidRDefault="00CC48C0" w:rsidP="002A20EC">
      <w:pPr>
        <w:pStyle w:val="EnvelopeReturn"/>
        <w:numPr>
          <w:ilvl w:val="0"/>
          <w:numId w:val="32"/>
        </w:numPr>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 xml:space="preserve">be responsible for compiling, updating and maintaining </w:t>
      </w:r>
      <w:r w:rsidR="002A20EC" w:rsidRPr="00572D1D">
        <w:rPr>
          <w:rFonts w:ascii="Times New Roman" w:hAnsi="Times New Roman"/>
          <w:sz w:val="22"/>
        </w:rPr>
        <w:t xml:space="preserve">the </w:t>
      </w:r>
      <w:r w:rsidR="00873D1F" w:rsidRPr="00572D1D">
        <w:rPr>
          <w:rFonts w:ascii="Times New Roman" w:hAnsi="Times New Roman"/>
          <w:sz w:val="22"/>
        </w:rPr>
        <w:t>Directory</w:t>
      </w:r>
      <w:r w:rsidR="002A20EC" w:rsidRPr="00572D1D">
        <w:rPr>
          <w:rFonts w:ascii="Times New Roman" w:hAnsi="Times New Roman"/>
          <w:sz w:val="22"/>
        </w:rPr>
        <w:t xml:space="preserve"> of Members</w:t>
      </w:r>
      <w:r w:rsidR="001B668A" w:rsidRPr="00572D1D">
        <w:rPr>
          <w:rFonts w:ascii="Times New Roman" w:hAnsi="Times New Roman"/>
          <w:sz w:val="22"/>
        </w:rPr>
        <w:t xml:space="preserve"> of the </w:t>
      </w:r>
      <w:r w:rsidR="00914B52">
        <w:rPr>
          <w:rFonts w:ascii="Times New Roman" w:hAnsi="Times New Roman"/>
          <w:sz w:val="22"/>
        </w:rPr>
        <w:t>Committee</w:t>
      </w:r>
      <w:r w:rsidR="002A20EC" w:rsidRPr="00572D1D">
        <w:rPr>
          <w:rFonts w:ascii="Times New Roman" w:hAnsi="Times New Roman"/>
          <w:sz w:val="22"/>
        </w:rPr>
        <w:t>;</w:t>
      </w:r>
      <w:r w:rsidR="00A06377" w:rsidRPr="00572D1D">
        <w:rPr>
          <w:rFonts w:ascii="Times New Roman" w:hAnsi="Times New Roman"/>
          <w:sz w:val="22"/>
        </w:rPr>
        <w:t xml:space="preserve"> and</w:t>
      </w:r>
    </w:p>
    <w:p w:rsidR="002A20EC" w:rsidRPr="00572D1D" w:rsidRDefault="002A20EC" w:rsidP="002A20EC">
      <w:pPr>
        <w:pStyle w:val="EnvelopeReturn"/>
        <w:numPr>
          <w:ilvl w:val="0"/>
          <w:numId w:val="32"/>
        </w:numPr>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 xml:space="preserve">be responsible for taking attendance at the meetings and other gatherings of the </w:t>
      </w:r>
      <w:r w:rsidR="00914B52">
        <w:rPr>
          <w:rFonts w:ascii="Times New Roman" w:hAnsi="Times New Roman"/>
          <w:sz w:val="22"/>
        </w:rPr>
        <w:t>Committee</w:t>
      </w:r>
      <w:r w:rsidR="00A06377" w:rsidRPr="00572D1D">
        <w:rPr>
          <w:rFonts w:ascii="Times New Roman" w:hAnsi="Times New Roman"/>
          <w:sz w:val="22"/>
        </w:rPr>
        <w:t>.</w:t>
      </w:r>
    </w:p>
    <w:p w:rsidR="002A20EC" w:rsidRPr="00572D1D" w:rsidRDefault="002A20EC">
      <w:pPr>
        <w:pStyle w:val="EnvelopeReturn"/>
        <w:tabs>
          <w:tab w:val="clear" w:pos="1134"/>
          <w:tab w:val="left" w:pos="540"/>
          <w:tab w:val="left" w:pos="1260"/>
          <w:tab w:val="left" w:pos="1800"/>
        </w:tabs>
        <w:spacing w:line="360" w:lineRule="auto"/>
        <w:jc w:val="both"/>
        <w:rPr>
          <w:rFonts w:ascii="Times New Roman" w:hAnsi="Times New Roman"/>
          <w:sz w:val="22"/>
        </w:rPr>
      </w:pPr>
    </w:p>
    <w:p w:rsidR="002A20EC" w:rsidRPr="00572D1D" w:rsidRDefault="002A20EC">
      <w:pPr>
        <w:pStyle w:val="EnvelopeReturn"/>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1</w:t>
      </w:r>
      <w:r w:rsidR="00775DF0">
        <w:rPr>
          <w:rFonts w:ascii="Times New Roman" w:hAnsi="Times New Roman"/>
          <w:sz w:val="22"/>
        </w:rPr>
        <w:t>4</w:t>
      </w:r>
      <w:r w:rsidRPr="00572D1D">
        <w:rPr>
          <w:rFonts w:ascii="Times New Roman" w:hAnsi="Times New Roman"/>
          <w:sz w:val="22"/>
        </w:rPr>
        <w:t>.</w:t>
      </w:r>
      <w:r w:rsidRPr="00572D1D">
        <w:rPr>
          <w:rFonts w:ascii="Times New Roman" w:hAnsi="Times New Roman"/>
          <w:sz w:val="22"/>
        </w:rPr>
        <w:tab/>
        <w:t>(1)</w:t>
      </w:r>
      <w:r w:rsidRPr="00572D1D">
        <w:rPr>
          <w:rFonts w:ascii="Times New Roman" w:hAnsi="Times New Roman"/>
          <w:sz w:val="22"/>
        </w:rPr>
        <w:tab/>
      </w:r>
    </w:p>
    <w:p w:rsidR="002A20EC" w:rsidRPr="00572D1D" w:rsidRDefault="00261518">
      <w:pPr>
        <w:pStyle w:val="EnvelopeReturn"/>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1</w:t>
      </w:r>
      <w:r w:rsidR="00775DF0">
        <w:rPr>
          <w:rFonts w:ascii="Times New Roman" w:hAnsi="Times New Roman"/>
          <w:sz w:val="22"/>
        </w:rPr>
        <w:t>5</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The</w:t>
      </w:r>
      <w:r w:rsidR="000C3DCC">
        <w:rPr>
          <w:rFonts w:ascii="Times New Roman" w:hAnsi="Times New Roman"/>
          <w:sz w:val="22"/>
        </w:rPr>
        <w:t xml:space="preserve"> </w:t>
      </w:r>
      <w:r w:rsidR="000C3DCC" w:rsidRPr="00572D1D">
        <w:rPr>
          <w:rFonts w:ascii="Times New Roman" w:hAnsi="Times New Roman"/>
          <w:sz w:val="22"/>
        </w:rPr>
        <w:t xml:space="preserve">office of Treasurer </w:t>
      </w:r>
      <w:r w:rsidR="002A20EC" w:rsidRPr="00572D1D">
        <w:rPr>
          <w:rFonts w:ascii="Times New Roman" w:hAnsi="Times New Roman"/>
          <w:sz w:val="22"/>
        </w:rPr>
        <w:t xml:space="preserve">is hereby established for the </w:t>
      </w:r>
      <w:r w:rsidR="00914B52">
        <w:rPr>
          <w:rFonts w:ascii="Times New Roman" w:hAnsi="Times New Roman"/>
          <w:sz w:val="22"/>
        </w:rPr>
        <w:t>Committee</w:t>
      </w:r>
      <w:r w:rsidR="002A20EC" w:rsidRPr="00572D1D">
        <w:rPr>
          <w:rFonts w:ascii="Times New Roman" w:hAnsi="Times New Roman"/>
          <w:sz w:val="22"/>
        </w:rPr>
        <w:t>.</w:t>
      </w:r>
    </w:p>
    <w:p w:rsidR="002A20EC" w:rsidRPr="00572D1D" w:rsidRDefault="002A20EC" w:rsidP="00334A65">
      <w:pPr>
        <w:pStyle w:val="EnvelopeReturn"/>
        <w:tabs>
          <w:tab w:val="clear" w:pos="1134"/>
          <w:tab w:val="left" w:pos="540"/>
          <w:tab w:val="left" w:pos="1800"/>
        </w:tabs>
        <w:spacing w:line="360" w:lineRule="auto"/>
        <w:ind w:left="1260"/>
        <w:jc w:val="both"/>
        <w:rPr>
          <w:rFonts w:ascii="Times New Roman" w:hAnsi="Times New Roman"/>
          <w:sz w:val="22"/>
        </w:rPr>
      </w:pPr>
      <w:r w:rsidRPr="00572D1D">
        <w:rPr>
          <w:rFonts w:ascii="Times New Roman" w:hAnsi="Times New Roman"/>
          <w:sz w:val="22"/>
        </w:rPr>
        <w:t>The Treasurer shall:</w:t>
      </w:r>
    </w:p>
    <w:p w:rsidR="00334A65" w:rsidRDefault="00334A65" w:rsidP="00334A65">
      <w:pPr>
        <w:pStyle w:val="EnvelopeReturn"/>
        <w:numPr>
          <w:ilvl w:val="0"/>
          <w:numId w:val="35"/>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 xml:space="preserve">be responsible for collecting all fees, levies, dues and other contributions from the members of the </w:t>
      </w:r>
      <w:r>
        <w:rPr>
          <w:rFonts w:ascii="Times New Roman" w:hAnsi="Times New Roman"/>
          <w:sz w:val="22"/>
        </w:rPr>
        <w:t>Committee</w:t>
      </w:r>
      <w:r w:rsidRPr="00572D1D">
        <w:rPr>
          <w:rFonts w:ascii="Times New Roman" w:hAnsi="Times New Roman"/>
          <w:sz w:val="22"/>
        </w:rPr>
        <w:t>;</w:t>
      </w:r>
    </w:p>
    <w:p w:rsidR="00334A65" w:rsidRDefault="00334A65" w:rsidP="00334A65">
      <w:pPr>
        <w:pStyle w:val="EnvelopeReturn"/>
        <w:numPr>
          <w:ilvl w:val="0"/>
          <w:numId w:val="35"/>
        </w:numPr>
        <w:tabs>
          <w:tab w:val="clear" w:pos="1134"/>
          <w:tab w:val="left" w:pos="540"/>
        </w:tabs>
        <w:spacing w:line="360" w:lineRule="auto"/>
        <w:jc w:val="both"/>
        <w:rPr>
          <w:rFonts w:ascii="Times New Roman" w:hAnsi="Times New Roman"/>
          <w:sz w:val="22"/>
        </w:rPr>
      </w:pPr>
      <w:r>
        <w:rPr>
          <w:rFonts w:ascii="Times New Roman" w:hAnsi="Times New Roman"/>
          <w:sz w:val="22"/>
        </w:rPr>
        <w:t>be responsible for keeping accurate and up-to-date records of monies voted for the use of the Committee;</w:t>
      </w:r>
    </w:p>
    <w:p w:rsidR="001A746B" w:rsidRPr="00572D1D" w:rsidRDefault="001A746B" w:rsidP="001A746B">
      <w:pPr>
        <w:pStyle w:val="EnvelopeReturn"/>
        <w:numPr>
          <w:ilvl w:val="0"/>
          <w:numId w:val="35"/>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 xml:space="preserve">maintain a record of the assets and liabilities of the </w:t>
      </w:r>
      <w:r>
        <w:rPr>
          <w:rFonts w:ascii="Times New Roman" w:hAnsi="Times New Roman"/>
          <w:sz w:val="22"/>
        </w:rPr>
        <w:t>Committee</w:t>
      </w:r>
      <w:r w:rsidRPr="00572D1D">
        <w:rPr>
          <w:rFonts w:ascii="Times New Roman" w:hAnsi="Times New Roman"/>
          <w:sz w:val="22"/>
        </w:rPr>
        <w:t>;</w:t>
      </w:r>
    </w:p>
    <w:p w:rsidR="001A746B" w:rsidRPr="00572D1D" w:rsidRDefault="001A746B" w:rsidP="001A746B">
      <w:pPr>
        <w:pStyle w:val="EnvelopeReturn"/>
        <w:numPr>
          <w:ilvl w:val="0"/>
          <w:numId w:val="35"/>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 xml:space="preserve">from time to time, notify the members of their indebtedness to the </w:t>
      </w:r>
      <w:r>
        <w:rPr>
          <w:rFonts w:ascii="Times New Roman" w:hAnsi="Times New Roman"/>
          <w:sz w:val="22"/>
        </w:rPr>
        <w:t>Committee</w:t>
      </w:r>
      <w:r w:rsidRPr="00572D1D">
        <w:rPr>
          <w:rFonts w:ascii="Times New Roman" w:hAnsi="Times New Roman"/>
          <w:sz w:val="22"/>
        </w:rPr>
        <w:t>;</w:t>
      </w:r>
    </w:p>
    <w:p w:rsidR="001A746B" w:rsidRPr="00572D1D" w:rsidRDefault="001A746B" w:rsidP="001A746B">
      <w:pPr>
        <w:pStyle w:val="EnvelopeReturn"/>
        <w:numPr>
          <w:ilvl w:val="0"/>
          <w:numId w:val="35"/>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 xml:space="preserve">upon demand, make the books of accounts and other records of the </w:t>
      </w:r>
      <w:r>
        <w:rPr>
          <w:rFonts w:ascii="Times New Roman" w:hAnsi="Times New Roman"/>
          <w:sz w:val="22"/>
        </w:rPr>
        <w:t>Committee</w:t>
      </w:r>
      <w:r w:rsidRPr="00572D1D">
        <w:rPr>
          <w:rFonts w:ascii="Times New Roman" w:hAnsi="Times New Roman"/>
          <w:sz w:val="22"/>
        </w:rPr>
        <w:t xml:space="preserve"> in his custody available to such persons as may be authorised by the General Meeting;</w:t>
      </w:r>
    </w:p>
    <w:p w:rsidR="001A746B" w:rsidRPr="00572D1D" w:rsidRDefault="001A746B" w:rsidP="001A746B">
      <w:pPr>
        <w:pStyle w:val="EnvelopeReturn"/>
        <w:numPr>
          <w:ilvl w:val="0"/>
          <w:numId w:val="35"/>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 xml:space="preserve">be one of the signatories to the bank account(s) of the </w:t>
      </w:r>
      <w:r>
        <w:rPr>
          <w:rFonts w:ascii="Times New Roman" w:hAnsi="Times New Roman"/>
          <w:sz w:val="22"/>
        </w:rPr>
        <w:t>Committee;</w:t>
      </w:r>
    </w:p>
    <w:p w:rsidR="001A746B" w:rsidRPr="00572D1D" w:rsidRDefault="001A746B" w:rsidP="001A746B">
      <w:pPr>
        <w:pStyle w:val="EnvelopeReturn"/>
        <w:numPr>
          <w:ilvl w:val="0"/>
          <w:numId w:val="35"/>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 xml:space="preserve">compile and present to the General Meeting, at the end of the tenure of an Executive Council, a comprehensive report on the finance of the </w:t>
      </w:r>
      <w:r>
        <w:rPr>
          <w:rFonts w:ascii="Times New Roman" w:hAnsi="Times New Roman"/>
          <w:sz w:val="22"/>
        </w:rPr>
        <w:t>Committee</w:t>
      </w:r>
      <w:r w:rsidRPr="00572D1D">
        <w:rPr>
          <w:rFonts w:ascii="Times New Roman" w:hAnsi="Times New Roman"/>
          <w:sz w:val="22"/>
        </w:rPr>
        <w:t xml:space="preserve"> during the tenure of the Executive Council.</w:t>
      </w:r>
    </w:p>
    <w:p w:rsidR="001A746B" w:rsidRPr="00572D1D" w:rsidRDefault="001A746B" w:rsidP="001A746B">
      <w:pPr>
        <w:pStyle w:val="EnvelopeReturn"/>
        <w:numPr>
          <w:ilvl w:val="0"/>
          <w:numId w:val="35"/>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 xml:space="preserve">pay into the appropriate bank account(s) of the </w:t>
      </w:r>
      <w:r>
        <w:rPr>
          <w:rFonts w:ascii="Times New Roman" w:hAnsi="Times New Roman"/>
          <w:sz w:val="22"/>
        </w:rPr>
        <w:t>Committee</w:t>
      </w:r>
      <w:r w:rsidRPr="00572D1D">
        <w:rPr>
          <w:rFonts w:ascii="Times New Roman" w:hAnsi="Times New Roman"/>
          <w:sz w:val="22"/>
        </w:rPr>
        <w:t xml:space="preserve"> any monies so received within forty-eight (48) hours of receipt </w:t>
      </w:r>
      <w:r>
        <w:rPr>
          <w:rFonts w:ascii="Times New Roman" w:hAnsi="Times New Roman"/>
          <w:sz w:val="22"/>
        </w:rPr>
        <w:t>;</w:t>
      </w:r>
    </w:p>
    <w:p w:rsidR="001A746B" w:rsidRPr="00572D1D" w:rsidRDefault="001A746B" w:rsidP="001A746B">
      <w:pPr>
        <w:pStyle w:val="EnvelopeReturn"/>
        <w:numPr>
          <w:ilvl w:val="0"/>
          <w:numId w:val="35"/>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keep and maintain an imprest of not more than Five Thousand Naira (</w:t>
      </w:r>
      <w:r w:rsidRPr="00572D1D">
        <w:rPr>
          <w:rFonts w:ascii="Times New Roman" w:hAnsi="Times New Roman"/>
          <w:dstrike/>
          <w:sz w:val="22"/>
        </w:rPr>
        <w:t>N</w:t>
      </w:r>
      <w:r w:rsidRPr="00572D1D">
        <w:rPr>
          <w:rFonts w:ascii="Times New Roman" w:hAnsi="Times New Roman"/>
          <w:sz w:val="22"/>
        </w:rPr>
        <w:t>5,000) or such other amount as the General Meeting may determine from time to time;</w:t>
      </w:r>
    </w:p>
    <w:p w:rsidR="001A746B" w:rsidRPr="00572D1D" w:rsidRDefault="001A746B" w:rsidP="001A746B">
      <w:pPr>
        <w:pStyle w:val="EnvelopeReturn"/>
        <w:numPr>
          <w:ilvl w:val="0"/>
          <w:numId w:val="35"/>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disburse funds as may be approved by the Executive Council and/ or the General Meeting;</w:t>
      </w:r>
    </w:p>
    <w:p w:rsidR="001A746B" w:rsidRPr="00572D1D" w:rsidRDefault="001A746B" w:rsidP="001A746B">
      <w:pPr>
        <w:pStyle w:val="EnvelopeReturn"/>
        <w:numPr>
          <w:ilvl w:val="0"/>
          <w:numId w:val="35"/>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be responsible to the Executive Council and the General Meeting for the disbursement of money for approved expenditure;</w:t>
      </w:r>
    </w:p>
    <w:p w:rsidR="001A746B" w:rsidRPr="00572D1D" w:rsidRDefault="001A746B" w:rsidP="001A746B">
      <w:pPr>
        <w:pStyle w:val="EnvelopeReturn"/>
        <w:numPr>
          <w:ilvl w:val="0"/>
          <w:numId w:val="35"/>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 xml:space="preserve">have custody of all the bank documents of the </w:t>
      </w:r>
      <w:r>
        <w:rPr>
          <w:rFonts w:ascii="Times New Roman" w:hAnsi="Times New Roman"/>
          <w:sz w:val="22"/>
        </w:rPr>
        <w:t>Committee</w:t>
      </w:r>
      <w:r w:rsidRPr="00572D1D">
        <w:rPr>
          <w:rFonts w:ascii="Times New Roman" w:hAnsi="Times New Roman"/>
          <w:sz w:val="22"/>
        </w:rPr>
        <w:t xml:space="preserve"> including, but not limited to, bank tellers, receipts, deposit slips, cheque books and bank statements;</w:t>
      </w:r>
    </w:p>
    <w:p w:rsidR="001A746B" w:rsidRPr="00572D1D" w:rsidRDefault="001A746B" w:rsidP="001A746B">
      <w:pPr>
        <w:pStyle w:val="EnvelopeReturn"/>
        <w:numPr>
          <w:ilvl w:val="0"/>
          <w:numId w:val="35"/>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 xml:space="preserve">upon demand, make the books of accounts and other records of the </w:t>
      </w:r>
      <w:r>
        <w:rPr>
          <w:rFonts w:ascii="Times New Roman" w:hAnsi="Times New Roman"/>
          <w:sz w:val="22"/>
        </w:rPr>
        <w:t>Committee</w:t>
      </w:r>
      <w:r w:rsidRPr="00572D1D">
        <w:rPr>
          <w:rFonts w:ascii="Times New Roman" w:hAnsi="Times New Roman"/>
          <w:sz w:val="22"/>
        </w:rPr>
        <w:t xml:space="preserve"> in his custody available to such persons as may be authorised by the General Meeting; and</w:t>
      </w:r>
    </w:p>
    <w:p w:rsidR="001A746B" w:rsidRPr="00572D1D" w:rsidRDefault="001A746B" w:rsidP="001A746B">
      <w:pPr>
        <w:pStyle w:val="EnvelopeReturn"/>
        <w:numPr>
          <w:ilvl w:val="0"/>
          <w:numId w:val="35"/>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 xml:space="preserve">present to the General Meeting, an annual report of the financial account of the </w:t>
      </w:r>
      <w:r>
        <w:rPr>
          <w:rFonts w:ascii="Times New Roman" w:hAnsi="Times New Roman"/>
          <w:sz w:val="22"/>
        </w:rPr>
        <w:t>Committee</w:t>
      </w:r>
      <w:r w:rsidRPr="00572D1D">
        <w:rPr>
          <w:rFonts w:ascii="Times New Roman" w:hAnsi="Times New Roman"/>
          <w:sz w:val="22"/>
        </w:rPr>
        <w:t>.</w:t>
      </w:r>
    </w:p>
    <w:p w:rsidR="00334A65" w:rsidRDefault="00334A65" w:rsidP="004D1BE1">
      <w:pPr>
        <w:pStyle w:val="EnvelopeReturn"/>
        <w:tabs>
          <w:tab w:val="clear" w:pos="1134"/>
          <w:tab w:val="left" w:pos="540"/>
          <w:tab w:val="left" w:pos="1260"/>
        </w:tabs>
        <w:spacing w:line="360" w:lineRule="auto"/>
        <w:ind w:left="1800"/>
        <w:jc w:val="both"/>
        <w:rPr>
          <w:rFonts w:ascii="Times New Roman" w:hAnsi="Times New Roman"/>
          <w:sz w:val="22"/>
        </w:rPr>
      </w:pPr>
    </w:p>
    <w:p w:rsidR="002A20EC" w:rsidRPr="00572D1D" w:rsidRDefault="00782CF8">
      <w:pPr>
        <w:pStyle w:val="EnvelopeReturn"/>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1</w:t>
      </w:r>
      <w:r w:rsidR="00775DF0">
        <w:rPr>
          <w:rFonts w:ascii="Times New Roman" w:hAnsi="Times New Roman"/>
          <w:sz w:val="22"/>
        </w:rPr>
        <w:t>6</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The</w:t>
      </w:r>
      <w:r w:rsidR="000C3DCC">
        <w:rPr>
          <w:rFonts w:ascii="Times New Roman" w:hAnsi="Times New Roman"/>
          <w:sz w:val="22"/>
        </w:rPr>
        <w:t xml:space="preserve"> </w:t>
      </w:r>
      <w:r w:rsidR="000C3DCC" w:rsidRPr="00572D1D">
        <w:rPr>
          <w:rFonts w:ascii="Times New Roman" w:hAnsi="Times New Roman"/>
          <w:sz w:val="22"/>
        </w:rPr>
        <w:t xml:space="preserve">office of Publicity Secretary </w:t>
      </w:r>
      <w:r w:rsidR="002A20EC" w:rsidRPr="00572D1D">
        <w:rPr>
          <w:rFonts w:ascii="Times New Roman" w:hAnsi="Times New Roman"/>
          <w:sz w:val="22"/>
        </w:rPr>
        <w:t xml:space="preserve">is hereby established for the </w:t>
      </w:r>
      <w:r w:rsidR="00914B52">
        <w:rPr>
          <w:rFonts w:ascii="Times New Roman" w:hAnsi="Times New Roman"/>
          <w:sz w:val="22"/>
        </w:rPr>
        <w:t>Committee</w:t>
      </w:r>
      <w:r w:rsidR="002A20EC" w:rsidRPr="00572D1D">
        <w:rPr>
          <w:rFonts w:ascii="Times New Roman" w:hAnsi="Times New Roman"/>
          <w:sz w:val="22"/>
        </w:rPr>
        <w:t>.</w:t>
      </w:r>
    </w:p>
    <w:p w:rsidR="002A20EC" w:rsidRPr="00572D1D" w:rsidRDefault="002A20EC">
      <w:pPr>
        <w:pStyle w:val="EnvelopeReturn"/>
        <w:numPr>
          <w:ilvl w:val="0"/>
          <w:numId w:val="39"/>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The Publicity Secretary shall:</w:t>
      </w:r>
    </w:p>
    <w:p w:rsidR="002A20EC" w:rsidRPr="00572D1D" w:rsidRDefault="002A20EC">
      <w:pPr>
        <w:pStyle w:val="EnvelopeReturn"/>
        <w:numPr>
          <w:ilvl w:val="0"/>
          <w:numId w:val="40"/>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liaise with the Chairman and the Executive Council in disseminating information and news about the </w:t>
      </w:r>
      <w:r w:rsidR="00914B52">
        <w:rPr>
          <w:rFonts w:ascii="Times New Roman" w:hAnsi="Times New Roman"/>
          <w:sz w:val="22"/>
        </w:rPr>
        <w:t>Committee</w:t>
      </w:r>
      <w:r w:rsidRPr="00572D1D">
        <w:rPr>
          <w:rFonts w:ascii="Times New Roman" w:hAnsi="Times New Roman"/>
          <w:sz w:val="22"/>
        </w:rPr>
        <w:t>;</w:t>
      </w:r>
    </w:p>
    <w:p w:rsidR="002A20EC" w:rsidRPr="00572D1D" w:rsidRDefault="002A20EC">
      <w:pPr>
        <w:pStyle w:val="EnvelopeReturn"/>
        <w:numPr>
          <w:ilvl w:val="0"/>
          <w:numId w:val="40"/>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be responsible for</w:t>
      </w:r>
      <w:r w:rsidR="00F164E2">
        <w:rPr>
          <w:rFonts w:ascii="Times New Roman" w:hAnsi="Times New Roman"/>
          <w:sz w:val="22"/>
        </w:rPr>
        <w:t xml:space="preserve"> the production</w:t>
      </w:r>
      <w:r w:rsidR="00371EB8">
        <w:rPr>
          <w:rFonts w:ascii="Times New Roman" w:hAnsi="Times New Roman"/>
          <w:sz w:val="22"/>
        </w:rPr>
        <w:t xml:space="preserve"> </w:t>
      </w:r>
      <w:r w:rsidR="000C3DCC">
        <w:rPr>
          <w:rFonts w:ascii="Times New Roman" w:hAnsi="Times New Roman"/>
          <w:sz w:val="22"/>
        </w:rPr>
        <w:t xml:space="preserve">and sale </w:t>
      </w:r>
      <w:r w:rsidR="00371EB8">
        <w:rPr>
          <w:rFonts w:ascii="Times New Roman" w:hAnsi="Times New Roman"/>
          <w:sz w:val="22"/>
        </w:rPr>
        <w:t xml:space="preserve">of </w:t>
      </w:r>
      <w:r w:rsidR="000C3DCC">
        <w:rPr>
          <w:rFonts w:ascii="Times New Roman" w:hAnsi="Times New Roman"/>
          <w:sz w:val="22"/>
        </w:rPr>
        <w:t xml:space="preserve">the </w:t>
      </w:r>
      <w:r w:rsidR="00371EB8">
        <w:rPr>
          <w:rFonts w:ascii="Times New Roman" w:hAnsi="Times New Roman"/>
          <w:sz w:val="22"/>
        </w:rPr>
        <w:t>Bye-law</w:t>
      </w:r>
      <w:r w:rsidR="00F164E2">
        <w:rPr>
          <w:rFonts w:ascii="Times New Roman" w:hAnsi="Times New Roman"/>
          <w:sz w:val="22"/>
        </w:rPr>
        <w:t xml:space="preserve"> and such </w:t>
      </w:r>
      <w:r w:rsidR="000C3DCC">
        <w:rPr>
          <w:rFonts w:ascii="Times New Roman" w:hAnsi="Times New Roman"/>
          <w:sz w:val="22"/>
        </w:rPr>
        <w:t>approved</w:t>
      </w:r>
      <w:r w:rsidR="000C3DCC" w:rsidRPr="00572D1D">
        <w:rPr>
          <w:rFonts w:ascii="Times New Roman" w:hAnsi="Times New Roman"/>
          <w:sz w:val="22"/>
        </w:rPr>
        <w:t xml:space="preserve"> </w:t>
      </w:r>
      <w:r w:rsidRPr="00572D1D">
        <w:rPr>
          <w:rFonts w:ascii="Times New Roman" w:hAnsi="Times New Roman"/>
          <w:sz w:val="22"/>
        </w:rPr>
        <w:t xml:space="preserve">materials that are aimed at promoting and projecting the good image of the </w:t>
      </w:r>
      <w:r w:rsidR="00914B52">
        <w:rPr>
          <w:rFonts w:ascii="Times New Roman" w:hAnsi="Times New Roman"/>
          <w:sz w:val="22"/>
        </w:rPr>
        <w:t>Committee</w:t>
      </w:r>
      <w:r w:rsidRPr="00572D1D">
        <w:rPr>
          <w:rFonts w:ascii="Times New Roman" w:hAnsi="Times New Roman"/>
          <w:sz w:val="22"/>
        </w:rPr>
        <w:t xml:space="preserve"> PROVIDED that he shall render account of such sales to the General Meeting through the Executive Council;</w:t>
      </w:r>
      <w:r w:rsidR="00273FA4" w:rsidRPr="00572D1D">
        <w:rPr>
          <w:rFonts w:ascii="Times New Roman" w:hAnsi="Times New Roman"/>
          <w:sz w:val="22"/>
        </w:rPr>
        <w:t xml:space="preserve"> and</w:t>
      </w:r>
    </w:p>
    <w:p w:rsidR="002A20EC" w:rsidRDefault="002A20EC">
      <w:pPr>
        <w:pStyle w:val="EnvelopeReturn"/>
        <w:numPr>
          <w:ilvl w:val="0"/>
          <w:numId w:val="40"/>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be the general image maker of the </w:t>
      </w:r>
      <w:r w:rsidR="00914B52">
        <w:rPr>
          <w:rFonts w:ascii="Times New Roman" w:hAnsi="Times New Roman"/>
          <w:sz w:val="22"/>
        </w:rPr>
        <w:t>Committee</w:t>
      </w:r>
      <w:r w:rsidR="00273FA4" w:rsidRPr="00572D1D">
        <w:rPr>
          <w:rFonts w:ascii="Times New Roman" w:hAnsi="Times New Roman"/>
          <w:sz w:val="22"/>
        </w:rPr>
        <w:t>.</w:t>
      </w:r>
    </w:p>
    <w:p w:rsidR="004D1BE1" w:rsidRDefault="004D1BE1" w:rsidP="004D1BE1">
      <w:pPr>
        <w:pStyle w:val="EnvelopeReturn"/>
        <w:tabs>
          <w:tab w:val="clear" w:pos="1134"/>
          <w:tab w:val="left" w:pos="540"/>
          <w:tab w:val="left" w:pos="1260"/>
        </w:tabs>
        <w:spacing w:line="360" w:lineRule="auto"/>
        <w:ind w:left="1800"/>
        <w:jc w:val="both"/>
        <w:rPr>
          <w:rFonts w:ascii="Times New Roman" w:hAnsi="Times New Roman"/>
          <w:sz w:val="22"/>
        </w:rPr>
      </w:pPr>
    </w:p>
    <w:p w:rsidR="004D1BE1" w:rsidRDefault="004D1BE1" w:rsidP="004D1BE1">
      <w:pPr>
        <w:pStyle w:val="EnvelopeReturn"/>
        <w:tabs>
          <w:tab w:val="clear" w:pos="1134"/>
          <w:tab w:val="left" w:pos="540"/>
          <w:tab w:val="left" w:pos="1260"/>
        </w:tabs>
        <w:spacing w:line="360" w:lineRule="auto"/>
        <w:jc w:val="both"/>
        <w:rPr>
          <w:rFonts w:ascii="Times New Roman" w:hAnsi="Times New Roman"/>
          <w:sz w:val="22"/>
        </w:rPr>
      </w:pPr>
      <w:r>
        <w:rPr>
          <w:rFonts w:ascii="Times New Roman" w:hAnsi="Times New Roman"/>
          <w:sz w:val="22"/>
        </w:rPr>
        <w:t>Executive Secretary</w:t>
      </w:r>
    </w:p>
    <w:p w:rsidR="00124739" w:rsidRDefault="004D1BE1" w:rsidP="00124739">
      <w:pPr>
        <w:pStyle w:val="EnvelopeReturn"/>
        <w:tabs>
          <w:tab w:val="clear" w:pos="1134"/>
          <w:tab w:val="left" w:pos="540"/>
          <w:tab w:val="left" w:pos="1260"/>
        </w:tabs>
        <w:spacing w:line="360" w:lineRule="auto"/>
        <w:jc w:val="both"/>
        <w:rPr>
          <w:rFonts w:ascii="Times New Roman" w:hAnsi="Times New Roman"/>
          <w:sz w:val="22"/>
        </w:rPr>
      </w:pPr>
      <w:r>
        <w:rPr>
          <w:rFonts w:ascii="Times New Roman" w:hAnsi="Times New Roman"/>
          <w:sz w:val="22"/>
        </w:rPr>
        <w:t>The Committee shall employ an Executive Secretary</w:t>
      </w:r>
      <w:r w:rsidR="00124739">
        <w:rPr>
          <w:rFonts w:ascii="Times New Roman" w:hAnsi="Times New Roman"/>
          <w:sz w:val="22"/>
        </w:rPr>
        <w:t>.</w:t>
      </w:r>
    </w:p>
    <w:p w:rsidR="004D1BE1" w:rsidRDefault="00124739" w:rsidP="00124739">
      <w:pPr>
        <w:pStyle w:val="EnvelopeReturn"/>
        <w:numPr>
          <w:ilvl w:val="0"/>
          <w:numId w:val="94"/>
        </w:numPr>
        <w:tabs>
          <w:tab w:val="clear" w:pos="1134"/>
          <w:tab w:val="left" w:pos="540"/>
          <w:tab w:val="left" w:pos="1260"/>
        </w:tabs>
        <w:spacing w:line="360" w:lineRule="auto"/>
        <w:jc w:val="both"/>
        <w:rPr>
          <w:rFonts w:ascii="Times New Roman" w:hAnsi="Times New Roman"/>
          <w:sz w:val="22"/>
        </w:rPr>
      </w:pPr>
      <w:r>
        <w:rPr>
          <w:rFonts w:ascii="Times New Roman" w:hAnsi="Times New Roman"/>
          <w:sz w:val="22"/>
        </w:rPr>
        <w:t xml:space="preserve">The Executive Secretary shall be responsible for the </w:t>
      </w:r>
      <w:r w:rsidR="004D1BE1">
        <w:rPr>
          <w:rFonts w:ascii="Times New Roman" w:hAnsi="Times New Roman"/>
          <w:sz w:val="22"/>
        </w:rPr>
        <w:t>day to day running of the Secretariat</w:t>
      </w:r>
    </w:p>
    <w:p w:rsidR="00124739" w:rsidRDefault="00124739" w:rsidP="00124739">
      <w:pPr>
        <w:pStyle w:val="EnvelopeReturn"/>
        <w:numPr>
          <w:ilvl w:val="0"/>
          <w:numId w:val="94"/>
        </w:numPr>
        <w:tabs>
          <w:tab w:val="clear" w:pos="1134"/>
          <w:tab w:val="left" w:pos="540"/>
          <w:tab w:val="left" w:pos="1260"/>
        </w:tabs>
        <w:spacing w:line="360" w:lineRule="auto"/>
        <w:jc w:val="both"/>
        <w:rPr>
          <w:rFonts w:ascii="Times New Roman" w:hAnsi="Times New Roman"/>
          <w:sz w:val="22"/>
        </w:rPr>
      </w:pPr>
      <w:r>
        <w:rPr>
          <w:rFonts w:ascii="Times New Roman" w:hAnsi="Times New Roman"/>
          <w:sz w:val="22"/>
        </w:rPr>
        <w:t xml:space="preserve">Receiving and circulating official correspondence to members of the Committee </w:t>
      </w:r>
    </w:p>
    <w:p w:rsidR="005A69E1" w:rsidRDefault="005A69E1" w:rsidP="00124739">
      <w:pPr>
        <w:pStyle w:val="EnvelopeReturn"/>
        <w:numPr>
          <w:ilvl w:val="0"/>
          <w:numId w:val="94"/>
        </w:numPr>
        <w:tabs>
          <w:tab w:val="clear" w:pos="1134"/>
          <w:tab w:val="left" w:pos="540"/>
          <w:tab w:val="left" w:pos="1260"/>
        </w:tabs>
        <w:spacing w:line="360" w:lineRule="auto"/>
        <w:jc w:val="both"/>
        <w:rPr>
          <w:rFonts w:ascii="Times New Roman" w:hAnsi="Times New Roman"/>
          <w:sz w:val="22"/>
        </w:rPr>
      </w:pPr>
      <w:r>
        <w:rPr>
          <w:rFonts w:ascii="Times New Roman" w:hAnsi="Times New Roman"/>
          <w:sz w:val="22"/>
        </w:rPr>
        <w:t xml:space="preserve">Co-ordination of both the General and EXCO meetings </w:t>
      </w:r>
    </w:p>
    <w:p w:rsidR="005A69E1" w:rsidRDefault="005A69E1" w:rsidP="00124739">
      <w:pPr>
        <w:pStyle w:val="EnvelopeReturn"/>
        <w:numPr>
          <w:ilvl w:val="0"/>
          <w:numId w:val="94"/>
        </w:numPr>
        <w:tabs>
          <w:tab w:val="clear" w:pos="1134"/>
          <w:tab w:val="left" w:pos="540"/>
          <w:tab w:val="left" w:pos="1260"/>
        </w:tabs>
        <w:spacing w:line="360" w:lineRule="auto"/>
        <w:jc w:val="both"/>
        <w:rPr>
          <w:rFonts w:ascii="Times New Roman" w:hAnsi="Times New Roman"/>
          <w:sz w:val="22"/>
        </w:rPr>
      </w:pPr>
      <w:r>
        <w:rPr>
          <w:rFonts w:ascii="Times New Roman" w:hAnsi="Times New Roman"/>
          <w:sz w:val="22"/>
        </w:rPr>
        <w:t xml:space="preserve">Preparation of minutes from both the General and EXCO meetings </w:t>
      </w:r>
    </w:p>
    <w:p w:rsidR="005A69E1" w:rsidRDefault="005A69E1" w:rsidP="00124739">
      <w:pPr>
        <w:pStyle w:val="EnvelopeReturn"/>
        <w:numPr>
          <w:ilvl w:val="0"/>
          <w:numId w:val="94"/>
        </w:numPr>
        <w:tabs>
          <w:tab w:val="clear" w:pos="1134"/>
          <w:tab w:val="left" w:pos="540"/>
          <w:tab w:val="left" w:pos="1260"/>
        </w:tabs>
        <w:spacing w:line="360" w:lineRule="auto"/>
        <w:jc w:val="both"/>
        <w:rPr>
          <w:rFonts w:ascii="Times New Roman" w:hAnsi="Times New Roman"/>
          <w:sz w:val="22"/>
        </w:rPr>
      </w:pPr>
      <w:r>
        <w:rPr>
          <w:rFonts w:ascii="Times New Roman" w:hAnsi="Times New Roman"/>
          <w:sz w:val="22"/>
        </w:rPr>
        <w:t>Receiving instructions from both the Chairman and the General Secretary</w:t>
      </w:r>
    </w:p>
    <w:p w:rsidR="005A69E1" w:rsidRDefault="005A69E1" w:rsidP="005A69E1">
      <w:pPr>
        <w:pStyle w:val="EnvelopeReturn"/>
        <w:tabs>
          <w:tab w:val="clear" w:pos="1134"/>
          <w:tab w:val="left" w:pos="540"/>
          <w:tab w:val="left" w:pos="1260"/>
        </w:tabs>
        <w:spacing w:line="360" w:lineRule="auto"/>
        <w:jc w:val="both"/>
        <w:rPr>
          <w:rFonts w:ascii="Times New Roman" w:hAnsi="Times New Roman"/>
          <w:sz w:val="22"/>
        </w:rPr>
      </w:pPr>
    </w:p>
    <w:p w:rsidR="005A69E1" w:rsidRPr="005A69E1" w:rsidRDefault="005A69E1" w:rsidP="005A69E1">
      <w:pPr>
        <w:pStyle w:val="EnvelopeReturn"/>
        <w:tabs>
          <w:tab w:val="clear" w:pos="1134"/>
          <w:tab w:val="left" w:pos="540"/>
          <w:tab w:val="left" w:pos="1260"/>
        </w:tabs>
        <w:spacing w:line="360" w:lineRule="auto"/>
        <w:jc w:val="both"/>
        <w:rPr>
          <w:rFonts w:ascii="Times New Roman" w:hAnsi="Times New Roman"/>
          <w:b/>
          <w:sz w:val="22"/>
        </w:rPr>
      </w:pPr>
      <w:r>
        <w:rPr>
          <w:rFonts w:ascii="Times New Roman" w:hAnsi="Times New Roman"/>
          <w:b/>
          <w:sz w:val="22"/>
        </w:rPr>
        <w:t xml:space="preserve">Employment of the </w:t>
      </w:r>
      <w:r w:rsidRPr="005A69E1">
        <w:rPr>
          <w:rFonts w:ascii="Times New Roman" w:hAnsi="Times New Roman"/>
          <w:b/>
          <w:sz w:val="22"/>
        </w:rPr>
        <w:t>Executive Secretary</w:t>
      </w:r>
    </w:p>
    <w:p w:rsidR="009509AE" w:rsidRDefault="005A69E1" w:rsidP="009509AE">
      <w:pPr>
        <w:pStyle w:val="EnvelopeReturn"/>
        <w:tabs>
          <w:tab w:val="clear" w:pos="1134"/>
          <w:tab w:val="left" w:pos="540"/>
          <w:tab w:val="left" w:pos="1260"/>
        </w:tabs>
        <w:spacing w:line="360" w:lineRule="auto"/>
        <w:ind w:left="540"/>
        <w:jc w:val="both"/>
        <w:rPr>
          <w:rFonts w:ascii="Times New Roman" w:hAnsi="Times New Roman"/>
          <w:sz w:val="22"/>
        </w:rPr>
      </w:pPr>
      <w:r>
        <w:rPr>
          <w:rFonts w:ascii="Times New Roman" w:hAnsi="Times New Roman"/>
          <w:sz w:val="22"/>
        </w:rPr>
        <w:t xml:space="preserve">A suitable candidate shall be employed </w:t>
      </w:r>
      <w:r w:rsidR="009509AE">
        <w:rPr>
          <w:rFonts w:ascii="Times New Roman" w:hAnsi="Times New Roman"/>
          <w:sz w:val="22"/>
        </w:rPr>
        <w:t xml:space="preserve">as </w:t>
      </w:r>
      <w:r>
        <w:rPr>
          <w:rFonts w:ascii="Times New Roman" w:hAnsi="Times New Roman"/>
          <w:sz w:val="22"/>
        </w:rPr>
        <w:t xml:space="preserve">the Executive Secretary after </w:t>
      </w:r>
      <w:r w:rsidR="009509AE">
        <w:rPr>
          <w:rFonts w:ascii="Times New Roman" w:hAnsi="Times New Roman"/>
          <w:sz w:val="22"/>
        </w:rPr>
        <w:t>being interviewed by members of the EXCO. The Candidate that would be employed must demonstrate sufficient ability to effectively run a Secretariat with minimum supervision and must have good written and oral communication skills.</w:t>
      </w:r>
    </w:p>
    <w:p w:rsidR="009509AE" w:rsidRDefault="009509AE" w:rsidP="005A69E1">
      <w:pPr>
        <w:pStyle w:val="EnvelopeReturn"/>
        <w:tabs>
          <w:tab w:val="clear" w:pos="1134"/>
          <w:tab w:val="left" w:pos="540"/>
          <w:tab w:val="left" w:pos="1260"/>
        </w:tabs>
        <w:spacing w:line="360" w:lineRule="auto"/>
        <w:jc w:val="both"/>
        <w:rPr>
          <w:rFonts w:ascii="Times New Roman" w:hAnsi="Times New Roman"/>
          <w:sz w:val="22"/>
        </w:rPr>
      </w:pPr>
    </w:p>
    <w:p w:rsidR="005A69E1" w:rsidRDefault="009509AE" w:rsidP="005A69E1">
      <w:pPr>
        <w:pStyle w:val="EnvelopeReturn"/>
        <w:tabs>
          <w:tab w:val="clear" w:pos="1134"/>
          <w:tab w:val="left" w:pos="540"/>
          <w:tab w:val="left" w:pos="1260"/>
        </w:tabs>
        <w:spacing w:line="360" w:lineRule="auto"/>
        <w:jc w:val="both"/>
        <w:rPr>
          <w:rFonts w:ascii="Times New Roman" w:hAnsi="Times New Roman"/>
          <w:b/>
          <w:sz w:val="22"/>
        </w:rPr>
      </w:pPr>
      <w:r w:rsidRPr="009509AE">
        <w:rPr>
          <w:rFonts w:ascii="Times New Roman" w:hAnsi="Times New Roman"/>
          <w:b/>
          <w:sz w:val="22"/>
        </w:rPr>
        <w:t xml:space="preserve">Dismissal and Termination  </w:t>
      </w:r>
    </w:p>
    <w:p w:rsidR="009509AE" w:rsidRDefault="009509AE" w:rsidP="005A69E1">
      <w:pPr>
        <w:pStyle w:val="EnvelopeReturn"/>
        <w:tabs>
          <w:tab w:val="clear" w:pos="1134"/>
          <w:tab w:val="left" w:pos="540"/>
          <w:tab w:val="left" w:pos="1260"/>
        </w:tabs>
        <w:spacing w:line="360" w:lineRule="auto"/>
        <w:jc w:val="both"/>
        <w:rPr>
          <w:rFonts w:ascii="Times New Roman" w:hAnsi="Times New Roman"/>
          <w:b/>
          <w:sz w:val="22"/>
        </w:rPr>
      </w:pPr>
    </w:p>
    <w:p w:rsidR="009509AE" w:rsidRDefault="009509AE" w:rsidP="009509AE">
      <w:pPr>
        <w:pStyle w:val="EnvelopeReturn"/>
        <w:tabs>
          <w:tab w:val="clear" w:pos="1134"/>
          <w:tab w:val="left" w:pos="540"/>
          <w:tab w:val="left" w:pos="1260"/>
        </w:tabs>
        <w:spacing w:line="360" w:lineRule="auto"/>
        <w:ind w:left="540"/>
        <w:jc w:val="both"/>
        <w:rPr>
          <w:rFonts w:ascii="Times New Roman" w:hAnsi="Times New Roman"/>
          <w:sz w:val="22"/>
        </w:rPr>
      </w:pPr>
      <w:r w:rsidRPr="009509AE">
        <w:rPr>
          <w:rFonts w:ascii="Times New Roman" w:hAnsi="Times New Roman"/>
          <w:sz w:val="22"/>
        </w:rPr>
        <w:t xml:space="preserve">The </w:t>
      </w:r>
      <w:r>
        <w:rPr>
          <w:rFonts w:ascii="Times New Roman" w:hAnsi="Times New Roman"/>
          <w:sz w:val="22"/>
        </w:rPr>
        <w:t>employment of the Executive Secretary can be determined by way of dismissal or termination depending on the severity of the offence that is committed. Where the Executive Secretary has committed an offence, the Chairman and General Secretary would meet to determine whether the offence warrants a warning, dismissal or termination.</w:t>
      </w:r>
      <w:r w:rsidR="00715B64">
        <w:rPr>
          <w:rFonts w:ascii="Times New Roman" w:hAnsi="Times New Roman"/>
          <w:sz w:val="22"/>
        </w:rPr>
        <w:t xml:space="preserve"> Upon determination of the employment of the Executive Secretary, all official documents and property of the Committee that are in the possession of the Executive Secretary shall be handed over immediately to either the General Secretary or Assistant General Secretary.</w:t>
      </w:r>
    </w:p>
    <w:p w:rsidR="00715B64" w:rsidRPr="009509AE" w:rsidRDefault="00715B64" w:rsidP="009509AE">
      <w:pPr>
        <w:pStyle w:val="EnvelopeReturn"/>
        <w:tabs>
          <w:tab w:val="clear" w:pos="1134"/>
          <w:tab w:val="left" w:pos="540"/>
          <w:tab w:val="left" w:pos="1260"/>
        </w:tabs>
        <w:spacing w:line="360" w:lineRule="auto"/>
        <w:ind w:left="540"/>
        <w:jc w:val="both"/>
        <w:rPr>
          <w:rFonts w:ascii="Times New Roman" w:hAnsi="Times New Roman"/>
          <w:sz w:val="22"/>
        </w:rPr>
      </w:pPr>
    </w:p>
    <w:p w:rsidR="00715B64" w:rsidRDefault="009509AE" w:rsidP="00715B64">
      <w:pPr>
        <w:pStyle w:val="EnvelopeReturn"/>
        <w:tabs>
          <w:tab w:val="clear" w:pos="1134"/>
          <w:tab w:val="left" w:pos="540"/>
          <w:tab w:val="left" w:pos="1260"/>
        </w:tabs>
        <w:spacing w:line="360" w:lineRule="auto"/>
        <w:jc w:val="both"/>
        <w:rPr>
          <w:rFonts w:ascii="Times New Roman" w:hAnsi="Times New Roman"/>
          <w:b/>
          <w:sz w:val="22"/>
        </w:rPr>
      </w:pPr>
      <w:r w:rsidRPr="009509AE">
        <w:rPr>
          <w:rFonts w:ascii="Times New Roman" w:hAnsi="Times New Roman"/>
          <w:b/>
          <w:sz w:val="22"/>
        </w:rPr>
        <w:t>Resignation</w:t>
      </w:r>
      <w:r w:rsidR="00124739" w:rsidRPr="009509AE">
        <w:rPr>
          <w:rFonts w:ascii="Times New Roman" w:hAnsi="Times New Roman"/>
          <w:b/>
          <w:sz w:val="22"/>
        </w:rPr>
        <w:t xml:space="preserve"> </w:t>
      </w:r>
    </w:p>
    <w:p w:rsidR="00715B64" w:rsidRDefault="00715B64" w:rsidP="00715B64">
      <w:pPr>
        <w:pStyle w:val="EnvelopeReturn"/>
        <w:tabs>
          <w:tab w:val="clear" w:pos="1134"/>
          <w:tab w:val="left" w:pos="540"/>
          <w:tab w:val="left" w:pos="1260"/>
        </w:tabs>
        <w:spacing w:line="360" w:lineRule="auto"/>
        <w:jc w:val="both"/>
        <w:rPr>
          <w:rFonts w:ascii="Times New Roman" w:hAnsi="Times New Roman"/>
          <w:b/>
          <w:sz w:val="22"/>
        </w:rPr>
      </w:pPr>
    </w:p>
    <w:p w:rsidR="00715B64" w:rsidRPr="00715B64" w:rsidRDefault="00715B64" w:rsidP="00715B64">
      <w:pPr>
        <w:pStyle w:val="EnvelopeReturn"/>
        <w:tabs>
          <w:tab w:val="clear" w:pos="1134"/>
          <w:tab w:val="left" w:pos="540"/>
          <w:tab w:val="left" w:pos="1260"/>
        </w:tabs>
        <w:spacing w:line="360" w:lineRule="auto"/>
        <w:jc w:val="both"/>
        <w:rPr>
          <w:rFonts w:ascii="Times New Roman" w:hAnsi="Times New Roman"/>
          <w:sz w:val="22"/>
        </w:rPr>
      </w:pPr>
      <w:r>
        <w:rPr>
          <w:rFonts w:ascii="Times New Roman" w:hAnsi="Times New Roman"/>
          <w:sz w:val="22"/>
        </w:rPr>
        <w:t xml:space="preserve">The Executive Secretary </w:t>
      </w:r>
      <w:r w:rsidR="005F28AE">
        <w:rPr>
          <w:rFonts w:ascii="Times New Roman" w:hAnsi="Times New Roman"/>
          <w:sz w:val="22"/>
        </w:rPr>
        <w:t xml:space="preserve">shall give a </w:t>
      </w:r>
      <w:r>
        <w:rPr>
          <w:rFonts w:ascii="Times New Roman" w:hAnsi="Times New Roman"/>
          <w:sz w:val="22"/>
        </w:rPr>
        <w:t>30 day</w:t>
      </w:r>
      <w:r w:rsidR="005F28AE">
        <w:rPr>
          <w:rFonts w:ascii="Times New Roman" w:hAnsi="Times New Roman"/>
          <w:sz w:val="22"/>
        </w:rPr>
        <w:t xml:space="preserve"> notice period before resigning his/her appointment or </w:t>
      </w:r>
      <w:r>
        <w:rPr>
          <w:rFonts w:ascii="Times New Roman" w:hAnsi="Times New Roman"/>
          <w:sz w:val="22"/>
        </w:rPr>
        <w:t xml:space="preserve">one month’s salary in lieu of notice. </w:t>
      </w:r>
      <w:r w:rsidR="005F28AE">
        <w:rPr>
          <w:rFonts w:ascii="Times New Roman" w:hAnsi="Times New Roman"/>
          <w:sz w:val="22"/>
        </w:rPr>
        <w:t>On the last day of the employment of the Executive Secretary, all official documents and property of the Committee that are in the possession of the Executive Secretary shall be handed over to either the General Secretary or Assistant General Secretary.</w:t>
      </w:r>
      <w:r>
        <w:rPr>
          <w:rFonts w:ascii="Times New Roman" w:hAnsi="Times New Roman"/>
          <w:sz w:val="22"/>
        </w:rPr>
        <w:t xml:space="preserve"> </w:t>
      </w:r>
    </w:p>
    <w:p w:rsidR="002A20EC" w:rsidRPr="00572D1D" w:rsidRDefault="002A20EC">
      <w:pPr>
        <w:pStyle w:val="EnvelopeReturn"/>
        <w:tabs>
          <w:tab w:val="clear" w:pos="1134"/>
          <w:tab w:val="left" w:pos="540"/>
          <w:tab w:val="left" w:pos="1260"/>
        </w:tabs>
        <w:spacing w:line="360" w:lineRule="auto"/>
        <w:ind w:left="1260"/>
        <w:jc w:val="both"/>
        <w:rPr>
          <w:rFonts w:ascii="Times New Roman" w:hAnsi="Times New Roman"/>
          <w:sz w:val="22"/>
        </w:rPr>
      </w:pPr>
    </w:p>
    <w:p w:rsidR="002A20EC" w:rsidRPr="00572D1D" w:rsidRDefault="002A20EC">
      <w:pPr>
        <w:pStyle w:val="EnvelopeReturn"/>
        <w:tabs>
          <w:tab w:val="clear" w:pos="1134"/>
          <w:tab w:val="left" w:pos="540"/>
          <w:tab w:val="left" w:pos="1260"/>
          <w:tab w:val="left" w:pos="1800"/>
        </w:tabs>
        <w:spacing w:line="360" w:lineRule="auto"/>
        <w:jc w:val="center"/>
        <w:rPr>
          <w:rFonts w:ascii="Times New Roman" w:hAnsi="Times New Roman"/>
          <w:b/>
          <w:sz w:val="22"/>
        </w:rPr>
      </w:pPr>
      <w:r w:rsidRPr="00572D1D">
        <w:rPr>
          <w:rFonts w:ascii="Times New Roman" w:hAnsi="Times New Roman"/>
          <w:b/>
          <w:sz w:val="22"/>
        </w:rPr>
        <w:t>PART V</w:t>
      </w:r>
      <w:r w:rsidR="00371EB8">
        <w:rPr>
          <w:rFonts w:ascii="Times New Roman" w:hAnsi="Times New Roman"/>
          <w:b/>
          <w:sz w:val="22"/>
        </w:rPr>
        <w:t>I</w:t>
      </w:r>
      <w:r w:rsidRPr="00572D1D">
        <w:rPr>
          <w:rFonts w:ascii="Times New Roman" w:hAnsi="Times New Roman"/>
          <w:b/>
          <w:sz w:val="22"/>
        </w:rPr>
        <w:t xml:space="preserve">: </w:t>
      </w:r>
      <w:r w:rsidRPr="00572D1D">
        <w:rPr>
          <w:rFonts w:ascii="Times New Roman" w:hAnsi="Times New Roman"/>
          <w:b/>
          <w:bCs/>
          <w:sz w:val="22"/>
        </w:rPr>
        <w:t>GENERAL MEETING</w:t>
      </w:r>
    </w:p>
    <w:p w:rsidR="002A20EC" w:rsidRPr="00572D1D" w:rsidRDefault="002A20EC">
      <w:pPr>
        <w:pStyle w:val="EnvelopeReturn"/>
        <w:tabs>
          <w:tab w:val="clear" w:pos="1134"/>
          <w:tab w:val="left" w:pos="540"/>
          <w:tab w:val="left" w:pos="1260"/>
          <w:tab w:val="left" w:pos="1800"/>
        </w:tabs>
        <w:spacing w:line="360" w:lineRule="auto"/>
        <w:jc w:val="center"/>
        <w:rPr>
          <w:rFonts w:ascii="Times New Roman" w:hAnsi="Times New Roman"/>
          <w:b/>
          <w:sz w:val="22"/>
        </w:rPr>
      </w:pPr>
    </w:p>
    <w:p w:rsidR="002A20EC" w:rsidRPr="00572D1D" w:rsidRDefault="00EB5756">
      <w:pPr>
        <w:pStyle w:val="EnvelopeReturn"/>
        <w:tabs>
          <w:tab w:val="clear" w:pos="1134"/>
          <w:tab w:val="left" w:pos="540"/>
          <w:tab w:val="left" w:pos="1260"/>
          <w:tab w:val="left" w:pos="1800"/>
        </w:tabs>
        <w:spacing w:line="360" w:lineRule="auto"/>
        <w:ind w:left="1260" w:hanging="1260"/>
        <w:jc w:val="both"/>
        <w:rPr>
          <w:rFonts w:ascii="Times New Roman" w:hAnsi="Times New Roman"/>
          <w:sz w:val="22"/>
        </w:rPr>
      </w:pPr>
      <w:r w:rsidRPr="00572D1D">
        <w:rPr>
          <w:rFonts w:ascii="Times New Roman" w:hAnsi="Times New Roman"/>
          <w:sz w:val="22"/>
        </w:rPr>
        <w:t>1</w:t>
      </w:r>
      <w:r w:rsidR="00895484" w:rsidRPr="00572D1D">
        <w:rPr>
          <w:rFonts w:ascii="Times New Roman" w:hAnsi="Times New Roman"/>
          <w:sz w:val="22"/>
        </w:rPr>
        <w:t>7</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 xml:space="preserve">There is hereby established for the </w:t>
      </w:r>
      <w:r w:rsidR="00914B52">
        <w:rPr>
          <w:rFonts w:ascii="Times New Roman" w:hAnsi="Times New Roman"/>
          <w:sz w:val="22"/>
        </w:rPr>
        <w:t>Committee</w:t>
      </w:r>
      <w:r w:rsidR="002A20EC" w:rsidRPr="00572D1D">
        <w:rPr>
          <w:rFonts w:ascii="Times New Roman" w:hAnsi="Times New Roman"/>
          <w:sz w:val="22"/>
        </w:rPr>
        <w:t xml:space="preserve">, the General Meeting which shall be the supreme authority and organ of the </w:t>
      </w:r>
      <w:r w:rsidR="00914B52">
        <w:rPr>
          <w:rFonts w:ascii="Times New Roman" w:hAnsi="Times New Roman"/>
          <w:sz w:val="22"/>
        </w:rPr>
        <w:t>Committee</w:t>
      </w:r>
      <w:r w:rsidR="002A20EC" w:rsidRPr="00572D1D">
        <w:rPr>
          <w:rFonts w:ascii="Times New Roman" w:hAnsi="Times New Roman"/>
          <w:sz w:val="22"/>
        </w:rPr>
        <w:t>.</w:t>
      </w:r>
    </w:p>
    <w:p w:rsidR="002A20EC" w:rsidRPr="00572D1D" w:rsidRDefault="002A20EC">
      <w:pPr>
        <w:pStyle w:val="EnvelopeReturn"/>
        <w:numPr>
          <w:ilvl w:val="0"/>
          <w:numId w:val="41"/>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 xml:space="preserve">The General Meeting shall comprise all the members of the </w:t>
      </w:r>
      <w:r w:rsidR="00914B52">
        <w:rPr>
          <w:rFonts w:ascii="Times New Roman" w:hAnsi="Times New Roman"/>
          <w:sz w:val="22"/>
        </w:rPr>
        <w:t>Committee</w:t>
      </w:r>
      <w:r w:rsidR="004B1C12" w:rsidRPr="00572D1D">
        <w:rPr>
          <w:rFonts w:ascii="Times New Roman" w:hAnsi="Times New Roman"/>
          <w:sz w:val="22"/>
        </w:rPr>
        <w:t>.</w:t>
      </w:r>
      <w:r w:rsidRPr="00572D1D">
        <w:rPr>
          <w:rFonts w:ascii="Times New Roman" w:hAnsi="Times New Roman"/>
          <w:sz w:val="22"/>
        </w:rPr>
        <w:t xml:space="preserve"> For the avoidance of doubt, </w:t>
      </w:r>
      <w:r w:rsidR="004C2B07">
        <w:rPr>
          <w:rFonts w:ascii="Times New Roman" w:hAnsi="Times New Roman"/>
          <w:sz w:val="22"/>
        </w:rPr>
        <w:t xml:space="preserve">the </w:t>
      </w:r>
      <w:r w:rsidRPr="00572D1D">
        <w:rPr>
          <w:rFonts w:ascii="Times New Roman" w:hAnsi="Times New Roman"/>
          <w:sz w:val="22"/>
        </w:rPr>
        <w:t>members of the Executive Council are also members of the General Meeting.</w:t>
      </w:r>
    </w:p>
    <w:p w:rsidR="002A20EC" w:rsidRPr="00572D1D" w:rsidRDefault="002A20EC">
      <w:pPr>
        <w:pStyle w:val="EnvelopeReturn"/>
        <w:numPr>
          <w:ilvl w:val="0"/>
          <w:numId w:val="41"/>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The General Meeting shall have the powers to:</w:t>
      </w:r>
    </w:p>
    <w:p w:rsidR="002A20EC" w:rsidRPr="00572D1D" w:rsidRDefault="002A20EC">
      <w:pPr>
        <w:pStyle w:val="EnvelopeReturn"/>
        <w:numPr>
          <w:ilvl w:val="0"/>
          <w:numId w:val="42"/>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take decision on any matter whatsoever affecting the </w:t>
      </w:r>
      <w:r w:rsidR="00914B52">
        <w:rPr>
          <w:rFonts w:ascii="Times New Roman" w:hAnsi="Times New Roman"/>
          <w:sz w:val="22"/>
        </w:rPr>
        <w:t>Committee</w:t>
      </w:r>
      <w:r w:rsidRPr="00572D1D">
        <w:rPr>
          <w:rFonts w:ascii="Times New Roman" w:hAnsi="Times New Roman"/>
          <w:sz w:val="22"/>
        </w:rPr>
        <w:t xml:space="preserve"> and any such decision shall bind all members, officers and organs of the </w:t>
      </w:r>
      <w:r w:rsidR="00914B52">
        <w:rPr>
          <w:rFonts w:ascii="Times New Roman" w:hAnsi="Times New Roman"/>
          <w:sz w:val="22"/>
        </w:rPr>
        <w:t>Committee</w:t>
      </w:r>
      <w:r w:rsidRPr="00572D1D">
        <w:rPr>
          <w:rFonts w:ascii="Times New Roman" w:hAnsi="Times New Roman"/>
          <w:sz w:val="22"/>
        </w:rPr>
        <w:t>;</w:t>
      </w:r>
    </w:p>
    <w:p w:rsidR="002A20EC" w:rsidRPr="00572D1D" w:rsidRDefault="002A20EC" w:rsidP="002A20EC">
      <w:pPr>
        <w:pStyle w:val="EnvelopeReturn"/>
        <w:numPr>
          <w:ilvl w:val="0"/>
          <w:numId w:val="42"/>
        </w:numPr>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exercise the powers of the Executive Council if, for any reason whatsoever, the Executive Council is unable to meet or act;</w:t>
      </w:r>
    </w:p>
    <w:p w:rsidR="002A20EC" w:rsidRPr="00572D1D" w:rsidRDefault="002A20EC" w:rsidP="002A20EC">
      <w:pPr>
        <w:pStyle w:val="EnvelopeReturn"/>
        <w:numPr>
          <w:ilvl w:val="0"/>
          <w:numId w:val="42"/>
        </w:numPr>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appoint</w:t>
      </w:r>
      <w:r w:rsidR="001930DD" w:rsidRPr="00572D1D">
        <w:rPr>
          <w:rFonts w:ascii="Times New Roman" w:hAnsi="Times New Roman"/>
          <w:sz w:val="22"/>
        </w:rPr>
        <w:t xml:space="preserve"> the</w:t>
      </w:r>
      <w:r w:rsidRPr="00572D1D">
        <w:rPr>
          <w:rFonts w:ascii="Times New Roman" w:hAnsi="Times New Roman"/>
          <w:sz w:val="22"/>
        </w:rPr>
        <w:t xml:space="preserve"> </w:t>
      </w:r>
      <w:r w:rsidR="004B1C12" w:rsidRPr="00572D1D">
        <w:rPr>
          <w:rFonts w:ascii="Times New Roman" w:hAnsi="Times New Roman"/>
          <w:sz w:val="22"/>
        </w:rPr>
        <w:t xml:space="preserve">members of </w:t>
      </w:r>
      <w:r w:rsidR="004B1C12" w:rsidRPr="008C45A4">
        <w:rPr>
          <w:rFonts w:ascii="Times New Roman" w:hAnsi="Times New Roman"/>
          <w:sz w:val="22"/>
        </w:rPr>
        <w:t xml:space="preserve">the </w:t>
      </w:r>
      <w:r w:rsidR="001930DD" w:rsidRPr="008C45A4">
        <w:rPr>
          <w:rFonts w:ascii="Times New Roman" w:hAnsi="Times New Roman"/>
          <w:sz w:val="22"/>
        </w:rPr>
        <w:t>audit committee</w:t>
      </w:r>
      <w:r w:rsidR="001930DD" w:rsidRPr="00572D1D">
        <w:rPr>
          <w:rFonts w:ascii="Times New Roman" w:hAnsi="Times New Roman"/>
          <w:sz w:val="22"/>
        </w:rPr>
        <w:t xml:space="preserve">, the </w:t>
      </w:r>
      <w:r w:rsidR="004B1C12" w:rsidRPr="00572D1D">
        <w:rPr>
          <w:rFonts w:ascii="Times New Roman" w:hAnsi="Times New Roman"/>
          <w:sz w:val="22"/>
        </w:rPr>
        <w:t>c</w:t>
      </w:r>
      <w:r w:rsidRPr="00572D1D">
        <w:rPr>
          <w:rFonts w:ascii="Times New Roman" w:hAnsi="Times New Roman"/>
          <w:sz w:val="22"/>
        </w:rPr>
        <w:t xml:space="preserve">aretaker </w:t>
      </w:r>
      <w:r w:rsidR="004B1C12" w:rsidRPr="00572D1D">
        <w:rPr>
          <w:rFonts w:ascii="Times New Roman" w:hAnsi="Times New Roman"/>
          <w:sz w:val="22"/>
        </w:rPr>
        <w:t>committee</w:t>
      </w:r>
      <w:r w:rsidRPr="00572D1D">
        <w:rPr>
          <w:rFonts w:ascii="Times New Roman" w:hAnsi="Times New Roman"/>
          <w:sz w:val="22"/>
        </w:rPr>
        <w:t xml:space="preserve"> and </w:t>
      </w:r>
      <w:r w:rsidR="001930DD" w:rsidRPr="00572D1D">
        <w:rPr>
          <w:rFonts w:ascii="Times New Roman" w:hAnsi="Times New Roman"/>
          <w:sz w:val="22"/>
        </w:rPr>
        <w:t>such</w:t>
      </w:r>
      <w:r w:rsidRPr="00572D1D">
        <w:rPr>
          <w:rFonts w:ascii="Times New Roman" w:hAnsi="Times New Roman"/>
          <w:sz w:val="22"/>
        </w:rPr>
        <w:t xml:space="preserve"> other </w:t>
      </w:r>
      <w:r w:rsidR="004B1C12" w:rsidRPr="00572D1D">
        <w:rPr>
          <w:rFonts w:ascii="Times New Roman" w:hAnsi="Times New Roman"/>
          <w:sz w:val="22"/>
        </w:rPr>
        <w:t>committees</w:t>
      </w:r>
      <w:r w:rsidRPr="00572D1D">
        <w:rPr>
          <w:rFonts w:ascii="Times New Roman" w:hAnsi="Times New Roman"/>
          <w:sz w:val="22"/>
        </w:rPr>
        <w:t xml:space="preserve"> </w:t>
      </w:r>
      <w:r w:rsidR="001930DD" w:rsidRPr="00572D1D">
        <w:rPr>
          <w:rFonts w:ascii="Times New Roman" w:hAnsi="Times New Roman"/>
          <w:sz w:val="22"/>
        </w:rPr>
        <w:t>that</w:t>
      </w:r>
      <w:r w:rsidRPr="00572D1D">
        <w:rPr>
          <w:rFonts w:ascii="Times New Roman" w:hAnsi="Times New Roman"/>
          <w:sz w:val="22"/>
        </w:rPr>
        <w:t xml:space="preserve"> shall all be responsible to the General Meeting PROVIDED that the General Meeting may authorise that any </w:t>
      </w:r>
      <w:r w:rsidR="001930DD" w:rsidRPr="00572D1D">
        <w:rPr>
          <w:rFonts w:ascii="Times New Roman" w:hAnsi="Times New Roman"/>
          <w:sz w:val="22"/>
        </w:rPr>
        <w:t>committee</w:t>
      </w:r>
      <w:r w:rsidRPr="00572D1D">
        <w:rPr>
          <w:rFonts w:ascii="Times New Roman" w:hAnsi="Times New Roman"/>
          <w:sz w:val="22"/>
        </w:rPr>
        <w:t xml:space="preserve"> </w:t>
      </w:r>
      <w:r w:rsidR="004C2B07">
        <w:rPr>
          <w:rFonts w:ascii="Times New Roman" w:hAnsi="Times New Roman"/>
          <w:sz w:val="22"/>
        </w:rPr>
        <w:t xml:space="preserve">or sub-committee </w:t>
      </w:r>
      <w:r w:rsidRPr="00572D1D">
        <w:rPr>
          <w:rFonts w:ascii="Times New Roman" w:hAnsi="Times New Roman"/>
          <w:sz w:val="22"/>
        </w:rPr>
        <w:t>established by it shall report to the Executive Council or such other persons or organs that the General Meeting may determine; and</w:t>
      </w:r>
    </w:p>
    <w:p w:rsidR="002A20EC" w:rsidRPr="00572D1D" w:rsidRDefault="002A20EC" w:rsidP="002A20EC">
      <w:pPr>
        <w:pStyle w:val="EnvelopeReturn"/>
        <w:numPr>
          <w:ilvl w:val="0"/>
          <w:numId w:val="42"/>
        </w:numPr>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 xml:space="preserve">receive, consider and, if thought fit, approve the reports of the </w:t>
      </w:r>
      <w:r w:rsidR="00913301" w:rsidRPr="00572D1D">
        <w:rPr>
          <w:rFonts w:ascii="Times New Roman" w:hAnsi="Times New Roman"/>
          <w:sz w:val="22"/>
        </w:rPr>
        <w:t>a</w:t>
      </w:r>
      <w:r w:rsidRPr="00572D1D">
        <w:rPr>
          <w:rFonts w:ascii="Times New Roman" w:hAnsi="Times New Roman"/>
          <w:sz w:val="22"/>
        </w:rPr>
        <w:t xml:space="preserve">udit </w:t>
      </w:r>
      <w:r w:rsidR="00913301" w:rsidRPr="00572D1D">
        <w:rPr>
          <w:rFonts w:ascii="Times New Roman" w:hAnsi="Times New Roman"/>
          <w:sz w:val="22"/>
        </w:rPr>
        <w:t>committee</w:t>
      </w:r>
      <w:r w:rsidRPr="00572D1D">
        <w:rPr>
          <w:rFonts w:ascii="Times New Roman" w:hAnsi="Times New Roman"/>
          <w:sz w:val="22"/>
        </w:rPr>
        <w:t xml:space="preserve">, the </w:t>
      </w:r>
      <w:r w:rsidR="004C2B07">
        <w:rPr>
          <w:rFonts w:ascii="Times New Roman" w:hAnsi="Times New Roman"/>
          <w:sz w:val="22"/>
        </w:rPr>
        <w:t>c</w:t>
      </w:r>
      <w:r w:rsidRPr="00572D1D">
        <w:rPr>
          <w:rFonts w:ascii="Times New Roman" w:hAnsi="Times New Roman"/>
          <w:sz w:val="22"/>
        </w:rPr>
        <w:t xml:space="preserve">aretaker </w:t>
      </w:r>
      <w:r w:rsidR="004C2B07">
        <w:rPr>
          <w:rFonts w:ascii="Times New Roman" w:hAnsi="Times New Roman"/>
          <w:sz w:val="22"/>
        </w:rPr>
        <w:t>c</w:t>
      </w:r>
      <w:r w:rsidR="00913301" w:rsidRPr="00572D1D">
        <w:rPr>
          <w:rFonts w:ascii="Times New Roman" w:hAnsi="Times New Roman"/>
          <w:sz w:val="22"/>
        </w:rPr>
        <w:t>ommittee</w:t>
      </w:r>
      <w:r w:rsidRPr="00572D1D">
        <w:rPr>
          <w:rFonts w:ascii="Times New Roman" w:hAnsi="Times New Roman"/>
          <w:sz w:val="22"/>
        </w:rPr>
        <w:t xml:space="preserve"> and any other </w:t>
      </w:r>
      <w:r w:rsidR="00913301" w:rsidRPr="00572D1D">
        <w:rPr>
          <w:rFonts w:ascii="Times New Roman" w:hAnsi="Times New Roman"/>
          <w:sz w:val="22"/>
        </w:rPr>
        <w:t>committee</w:t>
      </w:r>
      <w:r w:rsidRPr="00572D1D">
        <w:rPr>
          <w:rFonts w:ascii="Times New Roman" w:hAnsi="Times New Roman"/>
          <w:sz w:val="22"/>
        </w:rPr>
        <w:t xml:space="preserve"> that may be established either on a </w:t>
      </w:r>
      <w:r w:rsidR="0051398A" w:rsidRPr="00572D1D">
        <w:rPr>
          <w:rFonts w:ascii="Times New Roman" w:hAnsi="Times New Roman"/>
          <w:sz w:val="22"/>
        </w:rPr>
        <w:t>standing</w:t>
      </w:r>
      <w:r w:rsidRPr="00572D1D">
        <w:rPr>
          <w:rFonts w:ascii="Times New Roman" w:hAnsi="Times New Roman"/>
          <w:sz w:val="22"/>
        </w:rPr>
        <w:t xml:space="preserve"> or </w:t>
      </w:r>
      <w:r w:rsidRPr="00572D1D">
        <w:rPr>
          <w:rFonts w:ascii="Times New Roman" w:hAnsi="Times New Roman"/>
          <w:i/>
          <w:iCs/>
          <w:sz w:val="22"/>
        </w:rPr>
        <w:t>ad hoc</w:t>
      </w:r>
      <w:r w:rsidRPr="00572D1D">
        <w:rPr>
          <w:rFonts w:ascii="Times New Roman" w:hAnsi="Times New Roman"/>
          <w:sz w:val="22"/>
        </w:rPr>
        <w:t xml:space="preserve"> basis.</w:t>
      </w:r>
    </w:p>
    <w:p w:rsidR="002A20EC" w:rsidRDefault="002A20EC" w:rsidP="00371EB8">
      <w:pPr>
        <w:pStyle w:val="EnvelopeReturn"/>
        <w:numPr>
          <w:ilvl w:val="0"/>
          <w:numId w:val="41"/>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 xml:space="preserve">The General Meeting shall hold as ordinary General Meeting or emergency General Meeting, in accordance with the provisions of this </w:t>
      </w:r>
      <w:r w:rsidR="00D123E6" w:rsidRPr="00572D1D">
        <w:rPr>
          <w:rFonts w:ascii="Times New Roman" w:hAnsi="Times New Roman"/>
          <w:sz w:val="22"/>
        </w:rPr>
        <w:t>Bye-law</w:t>
      </w:r>
      <w:r w:rsidRPr="00572D1D">
        <w:rPr>
          <w:rFonts w:ascii="Times New Roman" w:hAnsi="Times New Roman"/>
          <w:sz w:val="22"/>
        </w:rPr>
        <w:t>.</w:t>
      </w:r>
    </w:p>
    <w:p w:rsidR="002A20EC" w:rsidRPr="00572D1D" w:rsidRDefault="002A20EC">
      <w:pPr>
        <w:pStyle w:val="EnvelopeReturn"/>
        <w:tabs>
          <w:tab w:val="clear" w:pos="1134"/>
          <w:tab w:val="left" w:pos="540"/>
          <w:tab w:val="left" w:pos="1260"/>
          <w:tab w:val="left" w:pos="1800"/>
        </w:tabs>
        <w:spacing w:line="360" w:lineRule="auto"/>
        <w:jc w:val="both"/>
        <w:rPr>
          <w:rFonts w:ascii="Times New Roman" w:hAnsi="Times New Roman"/>
          <w:b/>
          <w:sz w:val="22"/>
        </w:rPr>
      </w:pPr>
    </w:p>
    <w:p w:rsidR="002A20EC" w:rsidRPr="00572D1D" w:rsidRDefault="002A20EC">
      <w:pPr>
        <w:pStyle w:val="EnvelopeReturn"/>
        <w:tabs>
          <w:tab w:val="clear" w:pos="1134"/>
          <w:tab w:val="left" w:pos="540"/>
          <w:tab w:val="left" w:pos="1260"/>
          <w:tab w:val="left" w:pos="1800"/>
        </w:tabs>
        <w:spacing w:line="360" w:lineRule="auto"/>
        <w:jc w:val="center"/>
        <w:rPr>
          <w:rFonts w:ascii="Times New Roman" w:hAnsi="Times New Roman"/>
          <w:b/>
          <w:sz w:val="22"/>
        </w:rPr>
      </w:pPr>
      <w:r w:rsidRPr="00572D1D">
        <w:rPr>
          <w:rFonts w:ascii="Times New Roman" w:hAnsi="Times New Roman"/>
          <w:b/>
          <w:sz w:val="22"/>
        </w:rPr>
        <w:t>PART VI</w:t>
      </w:r>
      <w:r w:rsidR="00532887">
        <w:rPr>
          <w:rFonts w:ascii="Times New Roman" w:hAnsi="Times New Roman"/>
          <w:b/>
          <w:sz w:val="22"/>
        </w:rPr>
        <w:t>I</w:t>
      </w:r>
      <w:r w:rsidRPr="00572D1D">
        <w:rPr>
          <w:rFonts w:ascii="Times New Roman" w:hAnsi="Times New Roman"/>
          <w:b/>
          <w:sz w:val="22"/>
        </w:rPr>
        <w:t xml:space="preserve">: </w:t>
      </w:r>
      <w:r w:rsidR="009F5535">
        <w:rPr>
          <w:rFonts w:ascii="Times New Roman" w:hAnsi="Times New Roman"/>
          <w:b/>
          <w:sz w:val="22"/>
        </w:rPr>
        <w:t>SUB-</w:t>
      </w:r>
      <w:r w:rsidR="00933349" w:rsidRPr="00572D1D">
        <w:rPr>
          <w:rFonts w:ascii="Times New Roman" w:hAnsi="Times New Roman"/>
          <w:b/>
          <w:sz w:val="22"/>
        </w:rPr>
        <w:t>COMMITTEES</w:t>
      </w:r>
    </w:p>
    <w:p w:rsidR="002A20EC" w:rsidRPr="00572D1D" w:rsidRDefault="002A20EC">
      <w:pPr>
        <w:pStyle w:val="EnvelopeReturn"/>
        <w:tabs>
          <w:tab w:val="clear" w:pos="1134"/>
          <w:tab w:val="left" w:pos="540"/>
          <w:tab w:val="left" w:pos="1260"/>
          <w:tab w:val="left" w:pos="1800"/>
        </w:tabs>
        <w:spacing w:line="360" w:lineRule="auto"/>
        <w:jc w:val="center"/>
        <w:rPr>
          <w:rFonts w:ascii="Times New Roman" w:hAnsi="Times New Roman"/>
          <w:b/>
          <w:sz w:val="22"/>
        </w:rPr>
      </w:pPr>
    </w:p>
    <w:p w:rsidR="004A4EF8" w:rsidRPr="00572D1D" w:rsidRDefault="004A4EF8" w:rsidP="004A4EF8">
      <w:pPr>
        <w:pStyle w:val="EnvelopeReturn"/>
        <w:tabs>
          <w:tab w:val="clear" w:pos="1134"/>
          <w:tab w:val="left" w:pos="540"/>
          <w:tab w:val="left" w:pos="1260"/>
          <w:tab w:val="left" w:pos="1800"/>
        </w:tabs>
        <w:spacing w:line="360" w:lineRule="auto"/>
        <w:ind w:left="1260" w:hanging="1260"/>
        <w:jc w:val="both"/>
        <w:rPr>
          <w:rFonts w:ascii="Times New Roman" w:hAnsi="Times New Roman"/>
          <w:sz w:val="22"/>
        </w:rPr>
      </w:pPr>
      <w:r w:rsidRPr="00572D1D">
        <w:rPr>
          <w:rFonts w:ascii="Times New Roman" w:hAnsi="Times New Roman"/>
          <w:sz w:val="22"/>
        </w:rPr>
        <w:t>1</w:t>
      </w:r>
      <w:r w:rsidR="00895484" w:rsidRPr="00572D1D">
        <w:rPr>
          <w:rFonts w:ascii="Times New Roman" w:hAnsi="Times New Roman"/>
          <w:sz w:val="22"/>
        </w:rPr>
        <w:t>8</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r>
      <w:r w:rsidR="009F5535">
        <w:rPr>
          <w:rFonts w:ascii="Times New Roman" w:hAnsi="Times New Roman"/>
          <w:sz w:val="22"/>
        </w:rPr>
        <w:t>An</w:t>
      </w:r>
      <w:r w:rsidR="002A20EC" w:rsidRPr="00572D1D">
        <w:rPr>
          <w:rFonts w:ascii="Times New Roman" w:hAnsi="Times New Roman"/>
          <w:sz w:val="22"/>
        </w:rPr>
        <w:t xml:space="preserve"> </w:t>
      </w:r>
      <w:r w:rsidR="00613362">
        <w:rPr>
          <w:rFonts w:ascii="Times New Roman" w:hAnsi="Times New Roman"/>
          <w:sz w:val="22"/>
        </w:rPr>
        <w:t xml:space="preserve">audit committee </w:t>
      </w:r>
      <w:r w:rsidR="00996822">
        <w:rPr>
          <w:rFonts w:ascii="Times New Roman" w:hAnsi="Times New Roman"/>
          <w:sz w:val="22"/>
        </w:rPr>
        <w:t xml:space="preserve">comprising two (2) members of the Committee </w:t>
      </w:r>
      <w:r w:rsidR="009F5535">
        <w:rPr>
          <w:rFonts w:ascii="Times New Roman" w:hAnsi="Times New Roman"/>
          <w:sz w:val="22"/>
        </w:rPr>
        <w:t>shall</w:t>
      </w:r>
      <w:r w:rsidR="002A20EC" w:rsidRPr="00572D1D">
        <w:rPr>
          <w:rFonts w:ascii="Times New Roman" w:hAnsi="Times New Roman"/>
          <w:sz w:val="22"/>
        </w:rPr>
        <w:t xml:space="preserve"> be appointed or elected by the General Meeting on the day of the dissolution of </w:t>
      </w:r>
      <w:r w:rsidR="0081246F" w:rsidRPr="00572D1D">
        <w:rPr>
          <w:rFonts w:ascii="Times New Roman" w:hAnsi="Times New Roman"/>
          <w:sz w:val="22"/>
        </w:rPr>
        <w:t>an</w:t>
      </w:r>
      <w:r w:rsidR="002A20EC" w:rsidRPr="00572D1D">
        <w:rPr>
          <w:rFonts w:ascii="Times New Roman" w:hAnsi="Times New Roman"/>
          <w:sz w:val="22"/>
        </w:rPr>
        <w:t xml:space="preserve"> Executive Council or so soon thereafter PROVIDED that the members of an outgoing Executive Council shall not vote in the </w:t>
      </w:r>
      <w:r w:rsidR="00613362">
        <w:rPr>
          <w:rFonts w:ascii="Times New Roman" w:hAnsi="Times New Roman"/>
          <w:sz w:val="22"/>
        </w:rPr>
        <w:t xml:space="preserve">appointment or </w:t>
      </w:r>
      <w:r w:rsidR="002A20EC" w:rsidRPr="00572D1D">
        <w:rPr>
          <w:rFonts w:ascii="Times New Roman" w:hAnsi="Times New Roman"/>
          <w:sz w:val="22"/>
        </w:rPr>
        <w:t>elect</w:t>
      </w:r>
      <w:r w:rsidR="00E019BC">
        <w:rPr>
          <w:rFonts w:ascii="Times New Roman" w:hAnsi="Times New Roman"/>
          <w:sz w:val="22"/>
        </w:rPr>
        <w:t xml:space="preserve">ion of the </w:t>
      </w:r>
      <w:r w:rsidR="00613362">
        <w:rPr>
          <w:rFonts w:ascii="Times New Roman" w:hAnsi="Times New Roman"/>
          <w:sz w:val="22"/>
        </w:rPr>
        <w:t>members of the audit committee</w:t>
      </w:r>
      <w:r w:rsidR="002A20EC" w:rsidRPr="00572D1D">
        <w:rPr>
          <w:rFonts w:ascii="Times New Roman" w:hAnsi="Times New Roman"/>
          <w:sz w:val="22"/>
        </w:rPr>
        <w:t>.</w:t>
      </w:r>
    </w:p>
    <w:p w:rsidR="004A4EF8" w:rsidRPr="00572D1D" w:rsidRDefault="004A4EF8" w:rsidP="004A4EF8">
      <w:pPr>
        <w:pStyle w:val="EnvelopeReturn"/>
        <w:tabs>
          <w:tab w:val="clear" w:pos="1134"/>
          <w:tab w:val="left" w:pos="540"/>
          <w:tab w:val="left" w:pos="1260"/>
          <w:tab w:val="left" w:pos="1800"/>
        </w:tabs>
        <w:spacing w:line="360" w:lineRule="auto"/>
        <w:ind w:left="1260" w:hanging="720"/>
        <w:jc w:val="both"/>
        <w:rPr>
          <w:rFonts w:ascii="Times New Roman" w:hAnsi="Times New Roman"/>
          <w:sz w:val="22"/>
        </w:rPr>
      </w:pPr>
      <w:r w:rsidRPr="00572D1D">
        <w:rPr>
          <w:rFonts w:ascii="Times New Roman" w:hAnsi="Times New Roman"/>
          <w:sz w:val="22"/>
        </w:rPr>
        <w:t>(</w:t>
      </w:r>
      <w:r w:rsidR="002311F8">
        <w:rPr>
          <w:rFonts w:ascii="Times New Roman" w:hAnsi="Times New Roman"/>
          <w:sz w:val="22"/>
        </w:rPr>
        <w:t>2</w:t>
      </w:r>
      <w:r w:rsidRPr="00572D1D">
        <w:rPr>
          <w:rFonts w:ascii="Times New Roman" w:hAnsi="Times New Roman"/>
          <w:sz w:val="22"/>
        </w:rPr>
        <w:t>)</w:t>
      </w:r>
      <w:r w:rsidRPr="00572D1D">
        <w:rPr>
          <w:rFonts w:ascii="Times New Roman" w:hAnsi="Times New Roman"/>
          <w:sz w:val="22"/>
        </w:rPr>
        <w:tab/>
      </w:r>
      <w:r w:rsidR="002A20EC" w:rsidRPr="00572D1D">
        <w:rPr>
          <w:rFonts w:ascii="Times New Roman" w:hAnsi="Times New Roman"/>
          <w:sz w:val="22"/>
        </w:rPr>
        <w:t xml:space="preserve">No member of an outgoing Executive Council shall be </w:t>
      </w:r>
      <w:r w:rsidR="00E019BC">
        <w:rPr>
          <w:rFonts w:ascii="Times New Roman" w:hAnsi="Times New Roman"/>
          <w:sz w:val="22"/>
        </w:rPr>
        <w:t xml:space="preserve">elected as </w:t>
      </w:r>
      <w:r w:rsidR="00504DA5">
        <w:rPr>
          <w:rFonts w:ascii="Times New Roman" w:hAnsi="Times New Roman"/>
          <w:sz w:val="22"/>
        </w:rPr>
        <w:t xml:space="preserve">a member of the audit committee </w:t>
      </w:r>
      <w:r w:rsidR="002A20EC" w:rsidRPr="00572D1D">
        <w:rPr>
          <w:rFonts w:ascii="Times New Roman" w:hAnsi="Times New Roman"/>
          <w:sz w:val="22"/>
        </w:rPr>
        <w:t xml:space="preserve">that audits the accounts of the </w:t>
      </w:r>
      <w:r w:rsidR="00914B52">
        <w:rPr>
          <w:rFonts w:ascii="Times New Roman" w:hAnsi="Times New Roman"/>
          <w:sz w:val="22"/>
        </w:rPr>
        <w:t>Committee</w:t>
      </w:r>
      <w:r w:rsidR="002A20EC" w:rsidRPr="00572D1D">
        <w:rPr>
          <w:rFonts w:ascii="Times New Roman" w:hAnsi="Times New Roman"/>
          <w:sz w:val="22"/>
        </w:rPr>
        <w:t xml:space="preserve"> that relate to the tenure of the outgoing Executive Council.</w:t>
      </w:r>
    </w:p>
    <w:p w:rsidR="002A20EC" w:rsidRPr="00572D1D" w:rsidRDefault="004A4EF8" w:rsidP="004A4EF8">
      <w:pPr>
        <w:pStyle w:val="EnvelopeReturn"/>
        <w:tabs>
          <w:tab w:val="clear" w:pos="1134"/>
          <w:tab w:val="left" w:pos="540"/>
          <w:tab w:val="left" w:pos="1260"/>
          <w:tab w:val="left" w:pos="1800"/>
        </w:tabs>
        <w:spacing w:line="360" w:lineRule="auto"/>
        <w:ind w:left="1260" w:hanging="720"/>
        <w:jc w:val="both"/>
        <w:rPr>
          <w:rFonts w:ascii="Times New Roman" w:hAnsi="Times New Roman"/>
          <w:sz w:val="22"/>
        </w:rPr>
      </w:pPr>
      <w:r w:rsidRPr="00572D1D">
        <w:rPr>
          <w:rFonts w:ascii="Times New Roman" w:hAnsi="Times New Roman"/>
          <w:sz w:val="22"/>
        </w:rPr>
        <w:t>(</w:t>
      </w:r>
      <w:r w:rsidR="002311F8">
        <w:rPr>
          <w:rFonts w:ascii="Times New Roman" w:hAnsi="Times New Roman"/>
          <w:sz w:val="22"/>
        </w:rPr>
        <w:t>3</w:t>
      </w:r>
      <w:r w:rsidRPr="00572D1D">
        <w:rPr>
          <w:rFonts w:ascii="Times New Roman" w:hAnsi="Times New Roman"/>
          <w:sz w:val="22"/>
        </w:rPr>
        <w:t>)</w:t>
      </w:r>
      <w:r w:rsidRPr="00572D1D">
        <w:rPr>
          <w:rFonts w:ascii="Times New Roman" w:hAnsi="Times New Roman"/>
          <w:sz w:val="22"/>
        </w:rPr>
        <w:tab/>
      </w:r>
      <w:r w:rsidR="002A20EC" w:rsidRPr="00572D1D">
        <w:rPr>
          <w:rFonts w:ascii="Times New Roman" w:hAnsi="Times New Roman"/>
          <w:sz w:val="22"/>
        </w:rPr>
        <w:t xml:space="preserve">The </w:t>
      </w:r>
      <w:r w:rsidR="00504DA5">
        <w:rPr>
          <w:rFonts w:ascii="Times New Roman" w:hAnsi="Times New Roman"/>
          <w:sz w:val="22"/>
        </w:rPr>
        <w:t>audit committee</w:t>
      </w:r>
      <w:r w:rsidR="002A20EC" w:rsidRPr="00572D1D">
        <w:rPr>
          <w:rFonts w:ascii="Times New Roman" w:hAnsi="Times New Roman"/>
          <w:sz w:val="22"/>
        </w:rPr>
        <w:t xml:space="preserve"> shall:</w:t>
      </w:r>
    </w:p>
    <w:p w:rsidR="002A20EC" w:rsidRPr="00572D1D" w:rsidRDefault="002A20EC">
      <w:pPr>
        <w:pStyle w:val="EnvelopeReturn"/>
        <w:numPr>
          <w:ilvl w:val="0"/>
          <w:numId w:val="51"/>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audit the accounts of the </w:t>
      </w:r>
      <w:r w:rsidR="00914B52">
        <w:rPr>
          <w:rFonts w:ascii="Times New Roman" w:hAnsi="Times New Roman"/>
          <w:sz w:val="22"/>
        </w:rPr>
        <w:t>Committee</w:t>
      </w:r>
      <w:r w:rsidRPr="00572D1D">
        <w:rPr>
          <w:rFonts w:ascii="Times New Roman" w:hAnsi="Times New Roman"/>
          <w:sz w:val="22"/>
        </w:rPr>
        <w:t xml:space="preserve"> as they relate to the tenure of an outgoing Executive Council or for such other period as the General Meeting may determine;</w:t>
      </w:r>
    </w:p>
    <w:p w:rsidR="002A20EC" w:rsidRPr="00572D1D" w:rsidRDefault="002A20EC">
      <w:pPr>
        <w:pStyle w:val="EnvelopeReturn"/>
        <w:numPr>
          <w:ilvl w:val="0"/>
          <w:numId w:val="51"/>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have the power to request or demand and receive from any member of the </w:t>
      </w:r>
      <w:r w:rsidR="00914B52">
        <w:rPr>
          <w:rFonts w:ascii="Times New Roman" w:hAnsi="Times New Roman"/>
          <w:sz w:val="22"/>
        </w:rPr>
        <w:t>Committee</w:t>
      </w:r>
      <w:r w:rsidRPr="00572D1D">
        <w:rPr>
          <w:rFonts w:ascii="Times New Roman" w:hAnsi="Times New Roman"/>
          <w:sz w:val="22"/>
        </w:rPr>
        <w:t xml:space="preserve">, especially members of </w:t>
      </w:r>
      <w:r w:rsidR="00FB3ECF" w:rsidRPr="00572D1D">
        <w:rPr>
          <w:rFonts w:ascii="Times New Roman" w:hAnsi="Times New Roman"/>
          <w:sz w:val="22"/>
        </w:rPr>
        <w:t>an</w:t>
      </w:r>
      <w:r w:rsidRPr="00572D1D">
        <w:rPr>
          <w:rFonts w:ascii="Times New Roman" w:hAnsi="Times New Roman"/>
          <w:sz w:val="22"/>
        </w:rPr>
        <w:t xml:space="preserve"> outgoing Executive Council, and any other person or authority whatsoever such documents and information as may appear to the </w:t>
      </w:r>
      <w:r w:rsidR="007155B4">
        <w:rPr>
          <w:rFonts w:ascii="Times New Roman" w:hAnsi="Times New Roman"/>
          <w:sz w:val="22"/>
        </w:rPr>
        <w:t>a</w:t>
      </w:r>
      <w:r w:rsidRPr="00F27600">
        <w:rPr>
          <w:rFonts w:ascii="Times New Roman" w:hAnsi="Times New Roman"/>
          <w:sz w:val="22"/>
        </w:rPr>
        <w:t xml:space="preserve">udit </w:t>
      </w:r>
      <w:r w:rsidR="007155B4">
        <w:rPr>
          <w:rFonts w:ascii="Times New Roman" w:hAnsi="Times New Roman"/>
          <w:sz w:val="22"/>
        </w:rPr>
        <w:t>c</w:t>
      </w:r>
      <w:r w:rsidR="00FB3ECF" w:rsidRPr="00F27600">
        <w:rPr>
          <w:rFonts w:ascii="Times New Roman" w:hAnsi="Times New Roman"/>
          <w:sz w:val="22"/>
        </w:rPr>
        <w:t>ommittee</w:t>
      </w:r>
      <w:r w:rsidRPr="00572D1D">
        <w:rPr>
          <w:rFonts w:ascii="Times New Roman" w:hAnsi="Times New Roman"/>
          <w:sz w:val="22"/>
        </w:rPr>
        <w:t xml:space="preserve"> to be necessary for the performance of </w:t>
      </w:r>
      <w:r w:rsidRPr="00F27600">
        <w:rPr>
          <w:rFonts w:ascii="Times New Roman" w:hAnsi="Times New Roman"/>
          <w:sz w:val="22"/>
        </w:rPr>
        <w:t>its</w:t>
      </w:r>
      <w:r w:rsidRPr="00572D1D">
        <w:rPr>
          <w:rFonts w:ascii="Times New Roman" w:hAnsi="Times New Roman"/>
          <w:sz w:val="22"/>
        </w:rPr>
        <w:t xml:space="preserve"> assignment; and</w:t>
      </w:r>
    </w:p>
    <w:p w:rsidR="002A20EC" w:rsidRDefault="00532887">
      <w:pPr>
        <w:pStyle w:val="EnvelopeReturn"/>
        <w:numPr>
          <w:ilvl w:val="0"/>
          <w:numId w:val="51"/>
        </w:numPr>
        <w:tabs>
          <w:tab w:val="clear" w:pos="1134"/>
          <w:tab w:val="left" w:pos="540"/>
          <w:tab w:val="left" w:pos="1260"/>
        </w:tabs>
        <w:spacing w:line="360" w:lineRule="auto"/>
        <w:jc w:val="both"/>
        <w:rPr>
          <w:rFonts w:ascii="Times New Roman" w:hAnsi="Times New Roman"/>
          <w:sz w:val="22"/>
        </w:rPr>
      </w:pPr>
      <w:r>
        <w:rPr>
          <w:rFonts w:ascii="Times New Roman" w:hAnsi="Times New Roman"/>
          <w:sz w:val="22"/>
        </w:rPr>
        <w:t>present</w:t>
      </w:r>
      <w:r w:rsidR="002A20EC" w:rsidRPr="00572D1D">
        <w:rPr>
          <w:rFonts w:ascii="Times New Roman" w:hAnsi="Times New Roman"/>
          <w:sz w:val="22"/>
        </w:rPr>
        <w:t xml:space="preserve"> report to the General Meeting not later than eight (8) weeks after </w:t>
      </w:r>
      <w:r w:rsidR="002A20EC" w:rsidRPr="00F27600">
        <w:rPr>
          <w:rFonts w:ascii="Times New Roman" w:hAnsi="Times New Roman"/>
          <w:sz w:val="22"/>
        </w:rPr>
        <w:t>its</w:t>
      </w:r>
      <w:r w:rsidR="002A20EC" w:rsidRPr="00572D1D">
        <w:rPr>
          <w:rFonts w:ascii="Times New Roman" w:hAnsi="Times New Roman"/>
          <w:sz w:val="22"/>
        </w:rPr>
        <w:t xml:space="preserve"> appointment or election or such other period that the General Meeting may determine from time to time.</w:t>
      </w:r>
    </w:p>
    <w:p w:rsidR="007155B4" w:rsidRDefault="007155B4">
      <w:pPr>
        <w:pStyle w:val="EnvelopeReturn"/>
        <w:tabs>
          <w:tab w:val="clear" w:pos="1134"/>
          <w:tab w:val="left" w:pos="540"/>
          <w:tab w:val="left" w:pos="1260"/>
        </w:tabs>
        <w:spacing w:line="360" w:lineRule="auto"/>
        <w:jc w:val="both"/>
        <w:rPr>
          <w:rFonts w:ascii="Times New Roman" w:hAnsi="Times New Roman"/>
          <w:sz w:val="22"/>
        </w:rPr>
      </w:pPr>
    </w:p>
    <w:p w:rsidR="00532887" w:rsidRDefault="004A4EF8" w:rsidP="00532887">
      <w:pPr>
        <w:pStyle w:val="EnvelopeReturn"/>
        <w:tabs>
          <w:tab w:val="clear" w:pos="1134"/>
          <w:tab w:val="left" w:pos="540"/>
          <w:tab w:val="left" w:pos="1260"/>
        </w:tabs>
        <w:spacing w:line="360" w:lineRule="auto"/>
        <w:ind w:left="1260" w:hanging="1260"/>
        <w:jc w:val="both"/>
        <w:rPr>
          <w:rFonts w:ascii="Times New Roman" w:hAnsi="Times New Roman"/>
          <w:sz w:val="22"/>
        </w:rPr>
      </w:pPr>
      <w:r w:rsidRPr="00572D1D">
        <w:rPr>
          <w:rFonts w:ascii="Times New Roman" w:hAnsi="Times New Roman"/>
          <w:sz w:val="22"/>
        </w:rPr>
        <w:t>1</w:t>
      </w:r>
      <w:r w:rsidR="007155B4">
        <w:rPr>
          <w:rFonts w:ascii="Times New Roman" w:hAnsi="Times New Roman"/>
          <w:sz w:val="22"/>
        </w:rPr>
        <w:t>9</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r>
      <w:r w:rsidR="003A2023">
        <w:rPr>
          <w:rFonts w:ascii="Times New Roman" w:hAnsi="Times New Roman"/>
          <w:sz w:val="22"/>
        </w:rPr>
        <w:t xml:space="preserve">Without prejudice to Section 18(1) </w:t>
      </w:r>
      <w:r w:rsidR="00DF38CB">
        <w:rPr>
          <w:rFonts w:ascii="Times New Roman" w:hAnsi="Times New Roman"/>
          <w:sz w:val="22"/>
        </w:rPr>
        <w:t xml:space="preserve">of this Bye-law, </w:t>
      </w:r>
      <w:r w:rsidR="003A2023">
        <w:rPr>
          <w:rFonts w:ascii="Times New Roman" w:hAnsi="Times New Roman"/>
          <w:sz w:val="22"/>
        </w:rPr>
        <w:t>t</w:t>
      </w:r>
      <w:r w:rsidR="002A20EC" w:rsidRPr="00572D1D">
        <w:rPr>
          <w:rFonts w:ascii="Times New Roman" w:hAnsi="Times New Roman"/>
          <w:sz w:val="22"/>
        </w:rPr>
        <w:t xml:space="preserve">here shall be established for the </w:t>
      </w:r>
      <w:r w:rsidR="00914B52">
        <w:rPr>
          <w:rFonts w:ascii="Times New Roman" w:hAnsi="Times New Roman"/>
          <w:sz w:val="22"/>
        </w:rPr>
        <w:t>Committee</w:t>
      </w:r>
      <w:r w:rsidR="002A20EC" w:rsidRPr="00572D1D">
        <w:rPr>
          <w:rFonts w:ascii="Times New Roman" w:hAnsi="Times New Roman"/>
          <w:sz w:val="22"/>
        </w:rPr>
        <w:t xml:space="preserve"> </w:t>
      </w:r>
      <w:r w:rsidR="007155B4">
        <w:rPr>
          <w:rFonts w:ascii="Times New Roman" w:hAnsi="Times New Roman"/>
          <w:sz w:val="22"/>
        </w:rPr>
        <w:t>such</w:t>
      </w:r>
      <w:r w:rsidR="009F5535">
        <w:rPr>
          <w:rFonts w:ascii="Times New Roman" w:hAnsi="Times New Roman"/>
          <w:sz w:val="22"/>
        </w:rPr>
        <w:t xml:space="preserve"> </w:t>
      </w:r>
      <w:r w:rsidR="00AF6FC8">
        <w:rPr>
          <w:rFonts w:ascii="Times New Roman" w:hAnsi="Times New Roman"/>
          <w:i/>
          <w:sz w:val="22"/>
        </w:rPr>
        <w:t xml:space="preserve">ad hoc </w:t>
      </w:r>
      <w:r w:rsidR="009F5535">
        <w:rPr>
          <w:rFonts w:ascii="Times New Roman" w:hAnsi="Times New Roman"/>
          <w:sz w:val="22"/>
        </w:rPr>
        <w:t xml:space="preserve">and </w:t>
      </w:r>
      <w:r w:rsidR="00AF6FC8">
        <w:rPr>
          <w:rFonts w:ascii="Times New Roman" w:hAnsi="Times New Roman"/>
          <w:sz w:val="22"/>
        </w:rPr>
        <w:t>s</w:t>
      </w:r>
      <w:r w:rsidR="009F5535">
        <w:rPr>
          <w:rFonts w:ascii="Times New Roman" w:hAnsi="Times New Roman"/>
          <w:sz w:val="22"/>
        </w:rPr>
        <w:t>ub</w:t>
      </w:r>
      <w:r w:rsidR="007155B4">
        <w:rPr>
          <w:rFonts w:ascii="Times New Roman" w:hAnsi="Times New Roman"/>
          <w:sz w:val="22"/>
        </w:rPr>
        <w:t>-</w:t>
      </w:r>
      <w:r w:rsidR="00AF6FC8">
        <w:rPr>
          <w:rFonts w:ascii="Times New Roman" w:hAnsi="Times New Roman"/>
          <w:sz w:val="22"/>
        </w:rPr>
        <w:t>c</w:t>
      </w:r>
      <w:r w:rsidR="001A331C" w:rsidRPr="00572D1D">
        <w:rPr>
          <w:rFonts w:ascii="Times New Roman" w:hAnsi="Times New Roman"/>
          <w:sz w:val="22"/>
        </w:rPr>
        <w:t>ommittee</w:t>
      </w:r>
      <w:r w:rsidR="00AF6FC8">
        <w:rPr>
          <w:rFonts w:ascii="Times New Roman" w:hAnsi="Times New Roman"/>
          <w:sz w:val="22"/>
        </w:rPr>
        <w:t>s</w:t>
      </w:r>
      <w:r w:rsidR="002A20EC" w:rsidRPr="00572D1D">
        <w:rPr>
          <w:rFonts w:ascii="Times New Roman" w:hAnsi="Times New Roman"/>
          <w:sz w:val="22"/>
        </w:rPr>
        <w:t xml:space="preserve"> and</w:t>
      </w:r>
      <w:r w:rsidR="00933349" w:rsidRPr="00572D1D">
        <w:rPr>
          <w:rFonts w:ascii="Times New Roman" w:hAnsi="Times New Roman"/>
          <w:sz w:val="22"/>
        </w:rPr>
        <w:t xml:space="preserve"> </w:t>
      </w:r>
      <w:r w:rsidR="002A20EC" w:rsidRPr="00572D1D">
        <w:rPr>
          <w:rFonts w:ascii="Times New Roman" w:hAnsi="Times New Roman"/>
          <w:sz w:val="22"/>
        </w:rPr>
        <w:t xml:space="preserve">other </w:t>
      </w:r>
      <w:r w:rsidR="009F5535">
        <w:rPr>
          <w:rFonts w:ascii="Times New Roman" w:hAnsi="Times New Roman"/>
          <w:sz w:val="22"/>
        </w:rPr>
        <w:t>work groups</w:t>
      </w:r>
      <w:r w:rsidR="002A20EC" w:rsidRPr="00572D1D">
        <w:rPr>
          <w:rFonts w:ascii="Times New Roman" w:hAnsi="Times New Roman"/>
          <w:sz w:val="22"/>
        </w:rPr>
        <w:t xml:space="preserve"> </w:t>
      </w:r>
      <w:r w:rsidR="001A331C" w:rsidRPr="00572D1D">
        <w:rPr>
          <w:rFonts w:ascii="Times New Roman" w:hAnsi="Times New Roman"/>
          <w:sz w:val="22"/>
        </w:rPr>
        <w:t>that</w:t>
      </w:r>
      <w:r w:rsidR="002A20EC" w:rsidRPr="00572D1D">
        <w:rPr>
          <w:rFonts w:ascii="Times New Roman" w:hAnsi="Times New Roman"/>
          <w:sz w:val="22"/>
        </w:rPr>
        <w:t xml:space="preserve"> the General Meeting or the Executive Council</w:t>
      </w:r>
      <w:r w:rsidR="001A331C" w:rsidRPr="00572D1D">
        <w:rPr>
          <w:rFonts w:ascii="Times New Roman" w:hAnsi="Times New Roman"/>
          <w:sz w:val="22"/>
        </w:rPr>
        <w:t xml:space="preserve">, as the case may be, may approve </w:t>
      </w:r>
      <w:r w:rsidR="002A20EC" w:rsidRPr="00572D1D">
        <w:rPr>
          <w:rFonts w:ascii="Times New Roman" w:hAnsi="Times New Roman"/>
          <w:sz w:val="22"/>
        </w:rPr>
        <w:t>from time to time</w:t>
      </w:r>
      <w:r w:rsidR="007155B4">
        <w:rPr>
          <w:rFonts w:ascii="Times New Roman" w:hAnsi="Times New Roman"/>
          <w:sz w:val="22"/>
        </w:rPr>
        <w:t>. However, t</w:t>
      </w:r>
      <w:r w:rsidR="00F27600">
        <w:rPr>
          <w:rFonts w:ascii="Times New Roman" w:hAnsi="Times New Roman"/>
          <w:sz w:val="22"/>
        </w:rPr>
        <w:t xml:space="preserve">he following </w:t>
      </w:r>
      <w:r w:rsidR="007155B4">
        <w:rPr>
          <w:rFonts w:ascii="Times New Roman" w:hAnsi="Times New Roman"/>
          <w:sz w:val="22"/>
        </w:rPr>
        <w:t>S</w:t>
      </w:r>
      <w:r w:rsidR="00532887">
        <w:rPr>
          <w:rFonts w:ascii="Times New Roman" w:hAnsi="Times New Roman"/>
          <w:sz w:val="22"/>
        </w:rPr>
        <w:t>ub-</w:t>
      </w:r>
      <w:r w:rsidR="00F27600">
        <w:rPr>
          <w:rFonts w:ascii="Times New Roman" w:hAnsi="Times New Roman"/>
          <w:sz w:val="22"/>
        </w:rPr>
        <w:t>c</w:t>
      </w:r>
      <w:r w:rsidR="00532887">
        <w:rPr>
          <w:rFonts w:ascii="Times New Roman" w:hAnsi="Times New Roman"/>
          <w:sz w:val="22"/>
        </w:rPr>
        <w:t xml:space="preserve">ommittees shall be </w:t>
      </w:r>
      <w:r w:rsidR="007155B4">
        <w:rPr>
          <w:rFonts w:ascii="Times New Roman" w:hAnsi="Times New Roman"/>
          <w:sz w:val="22"/>
        </w:rPr>
        <w:t>established</w:t>
      </w:r>
      <w:r w:rsidR="00532887">
        <w:rPr>
          <w:rFonts w:ascii="Times New Roman" w:hAnsi="Times New Roman"/>
          <w:sz w:val="22"/>
        </w:rPr>
        <w:t xml:space="preserve"> </w:t>
      </w:r>
      <w:r w:rsidR="00F27600">
        <w:rPr>
          <w:rFonts w:ascii="Times New Roman" w:hAnsi="Times New Roman"/>
          <w:sz w:val="22"/>
        </w:rPr>
        <w:t>by the General Meeting:</w:t>
      </w:r>
    </w:p>
    <w:p w:rsidR="00532887" w:rsidRDefault="00532887" w:rsidP="00532887">
      <w:pPr>
        <w:pStyle w:val="EnvelopeReturn"/>
        <w:numPr>
          <w:ilvl w:val="0"/>
          <w:numId w:val="88"/>
        </w:numPr>
        <w:tabs>
          <w:tab w:val="clear" w:pos="1134"/>
          <w:tab w:val="left" w:pos="540"/>
          <w:tab w:val="left" w:pos="1260"/>
        </w:tabs>
        <w:spacing w:line="360" w:lineRule="auto"/>
        <w:jc w:val="both"/>
        <w:rPr>
          <w:rFonts w:ascii="Times New Roman" w:hAnsi="Times New Roman"/>
          <w:sz w:val="22"/>
        </w:rPr>
      </w:pPr>
      <w:r>
        <w:rPr>
          <w:rFonts w:ascii="Times New Roman" w:hAnsi="Times New Roman"/>
          <w:sz w:val="22"/>
        </w:rPr>
        <w:t>The Research and Emerging Issues Sub-committee</w:t>
      </w:r>
      <w:r w:rsidR="00F27600">
        <w:rPr>
          <w:rFonts w:ascii="Times New Roman" w:hAnsi="Times New Roman"/>
          <w:sz w:val="22"/>
        </w:rPr>
        <w:t>;</w:t>
      </w:r>
    </w:p>
    <w:p w:rsidR="00532887" w:rsidRDefault="00532887" w:rsidP="00532887">
      <w:pPr>
        <w:pStyle w:val="EnvelopeReturn"/>
        <w:numPr>
          <w:ilvl w:val="0"/>
          <w:numId w:val="88"/>
        </w:numPr>
        <w:tabs>
          <w:tab w:val="clear" w:pos="1134"/>
          <w:tab w:val="left" w:pos="540"/>
          <w:tab w:val="left" w:pos="1260"/>
        </w:tabs>
        <w:spacing w:line="360" w:lineRule="auto"/>
        <w:jc w:val="both"/>
        <w:rPr>
          <w:rFonts w:ascii="Times New Roman" w:hAnsi="Times New Roman"/>
          <w:sz w:val="22"/>
        </w:rPr>
      </w:pPr>
      <w:r>
        <w:rPr>
          <w:rFonts w:ascii="Times New Roman" w:hAnsi="Times New Roman"/>
          <w:sz w:val="22"/>
        </w:rPr>
        <w:t>The Information Technology Sub–committee</w:t>
      </w:r>
      <w:r w:rsidR="00F27600">
        <w:rPr>
          <w:rFonts w:ascii="Times New Roman" w:hAnsi="Times New Roman"/>
          <w:sz w:val="22"/>
        </w:rPr>
        <w:t>;</w:t>
      </w:r>
    </w:p>
    <w:p w:rsidR="00532887" w:rsidRDefault="00532887" w:rsidP="00532887">
      <w:pPr>
        <w:pStyle w:val="EnvelopeReturn"/>
        <w:numPr>
          <w:ilvl w:val="0"/>
          <w:numId w:val="88"/>
        </w:numPr>
        <w:tabs>
          <w:tab w:val="clear" w:pos="1134"/>
          <w:tab w:val="left" w:pos="540"/>
          <w:tab w:val="left" w:pos="1260"/>
        </w:tabs>
        <w:spacing w:line="360" w:lineRule="auto"/>
        <w:jc w:val="both"/>
        <w:rPr>
          <w:rFonts w:ascii="Times New Roman" w:hAnsi="Times New Roman"/>
          <w:sz w:val="22"/>
        </w:rPr>
      </w:pPr>
      <w:r>
        <w:rPr>
          <w:rFonts w:ascii="Times New Roman" w:hAnsi="Times New Roman"/>
          <w:sz w:val="22"/>
        </w:rPr>
        <w:t>The Training and Development Sub-committee</w:t>
      </w:r>
      <w:r w:rsidR="00F27600">
        <w:rPr>
          <w:rFonts w:ascii="Times New Roman" w:hAnsi="Times New Roman"/>
          <w:sz w:val="22"/>
        </w:rPr>
        <w:t>;</w:t>
      </w:r>
      <w:r w:rsidR="007155B4">
        <w:rPr>
          <w:rFonts w:ascii="Times New Roman" w:hAnsi="Times New Roman"/>
          <w:sz w:val="22"/>
        </w:rPr>
        <w:t xml:space="preserve"> and</w:t>
      </w:r>
    </w:p>
    <w:p w:rsidR="00532887" w:rsidRDefault="00532887" w:rsidP="00532887">
      <w:pPr>
        <w:pStyle w:val="EnvelopeReturn"/>
        <w:numPr>
          <w:ilvl w:val="0"/>
          <w:numId w:val="88"/>
        </w:numPr>
        <w:tabs>
          <w:tab w:val="clear" w:pos="1134"/>
          <w:tab w:val="left" w:pos="540"/>
          <w:tab w:val="left" w:pos="1260"/>
        </w:tabs>
        <w:spacing w:line="360" w:lineRule="auto"/>
        <w:jc w:val="both"/>
        <w:rPr>
          <w:rFonts w:ascii="Times New Roman" w:hAnsi="Times New Roman"/>
          <w:sz w:val="22"/>
        </w:rPr>
      </w:pPr>
      <w:r>
        <w:rPr>
          <w:rFonts w:ascii="Times New Roman" w:hAnsi="Times New Roman"/>
          <w:sz w:val="22"/>
        </w:rPr>
        <w:t xml:space="preserve">The </w:t>
      </w:r>
      <w:r w:rsidR="00183672">
        <w:rPr>
          <w:rFonts w:ascii="Times New Roman" w:hAnsi="Times New Roman"/>
          <w:sz w:val="22"/>
        </w:rPr>
        <w:t>Dispute Resolution</w:t>
      </w:r>
      <w:r>
        <w:rPr>
          <w:rFonts w:ascii="Times New Roman" w:hAnsi="Times New Roman"/>
          <w:sz w:val="22"/>
        </w:rPr>
        <w:t xml:space="preserve"> Sub</w:t>
      </w:r>
      <w:r w:rsidR="00EF1A2F">
        <w:rPr>
          <w:rFonts w:ascii="Times New Roman" w:hAnsi="Times New Roman"/>
          <w:sz w:val="22"/>
        </w:rPr>
        <w:t>–</w:t>
      </w:r>
      <w:r>
        <w:rPr>
          <w:rFonts w:ascii="Times New Roman" w:hAnsi="Times New Roman"/>
          <w:sz w:val="22"/>
        </w:rPr>
        <w:t>committee</w:t>
      </w:r>
      <w:r w:rsidR="007155B4">
        <w:rPr>
          <w:rFonts w:ascii="Times New Roman" w:hAnsi="Times New Roman"/>
          <w:sz w:val="22"/>
        </w:rPr>
        <w:t>.</w:t>
      </w:r>
    </w:p>
    <w:p w:rsidR="00A4166A" w:rsidRDefault="007F3D1B" w:rsidP="00134602">
      <w:pPr>
        <w:pStyle w:val="EnvelopeReturn"/>
        <w:tabs>
          <w:tab w:val="clear" w:pos="1134"/>
          <w:tab w:val="left" w:pos="1260"/>
        </w:tabs>
        <w:spacing w:line="360" w:lineRule="auto"/>
        <w:ind w:left="1260" w:hanging="720"/>
        <w:jc w:val="both"/>
        <w:rPr>
          <w:rFonts w:ascii="Times New Roman" w:hAnsi="Times New Roman"/>
          <w:sz w:val="22"/>
        </w:rPr>
      </w:pPr>
      <w:r>
        <w:rPr>
          <w:rFonts w:ascii="Times New Roman" w:hAnsi="Times New Roman"/>
          <w:sz w:val="22"/>
        </w:rPr>
        <w:t>(2)</w:t>
      </w:r>
      <w:r>
        <w:rPr>
          <w:rFonts w:ascii="Times New Roman" w:hAnsi="Times New Roman"/>
          <w:sz w:val="22"/>
        </w:rPr>
        <w:tab/>
      </w:r>
      <w:r w:rsidR="00EF1A2F">
        <w:rPr>
          <w:rFonts w:ascii="Times New Roman" w:hAnsi="Times New Roman"/>
          <w:sz w:val="22"/>
        </w:rPr>
        <w:t>The</w:t>
      </w:r>
      <w:r w:rsidR="00702C48">
        <w:rPr>
          <w:rFonts w:ascii="Times New Roman" w:hAnsi="Times New Roman"/>
          <w:sz w:val="22"/>
        </w:rPr>
        <w:t xml:space="preserve"> </w:t>
      </w:r>
      <w:r w:rsidR="00532887">
        <w:rPr>
          <w:rFonts w:ascii="Times New Roman" w:hAnsi="Times New Roman"/>
          <w:sz w:val="22"/>
        </w:rPr>
        <w:t>Research and Emerging Issues Sub-committee</w:t>
      </w:r>
      <w:r w:rsidR="004541B8">
        <w:rPr>
          <w:rFonts w:ascii="Times New Roman" w:hAnsi="Times New Roman"/>
          <w:sz w:val="22"/>
        </w:rPr>
        <w:t>, which shall comprise five (5) members,</w:t>
      </w:r>
      <w:r w:rsidR="00A4166A">
        <w:rPr>
          <w:rFonts w:ascii="Times New Roman" w:hAnsi="Times New Roman"/>
          <w:sz w:val="22"/>
        </w:rPr>
        <w:t xml:space="preserve"> shall be responsible for:</w:t>
      </w:r>
    </w:p>
    <w:p w:rsidR="00A4166A" w:rsidRDefault="00A4166A" w:rsidP="00134602">
      <w:pPr>
        <w:pStyle w:val="EnvelopeReturn"/>
        <w:tabs>
          <w:tab w:val="clear" w:pos="1134"/>
          <w:tab w:val="left" w:pos="1260"/>
          <w:tab w:val="left" w:pos="1710"/>
        </w:tabs>
        <w:spacing w:line="360" w:lineRule="auto"/>
        <w:ind w:left="1260"/>
        <w:jc w:val="both"/>
        <w:rPr>
          <w:rFonts w:ascii="Times New Roman" w:hAnsi="Times New Roman"/>
          <w:sz w:val="22"/>
        </w:rPr>
      </w:pPr>
      <w:r>
        <w:rPr>
          <w:rFonts w:ascii="Times New Roman" w:hAnsi="Times New Roman"/>
          <w:sz w:val="22"/>
        </w:rPr>
        <w:t>(a)</w:t>
      </w:r>
      <w:r>
        <w:rPr>
          <w:rFonts w:ascii="Times New Roman" w:hAnsi="Times New Roman"/>
          <w:sz w:val="22"/>
        </w:rPr>
        <w:tab/>
      </w:r>
      <w:r w:rsidR="00702C48">
        <w:rPr>
          <w:rFonts w:ascii="Times New Roman" w:hAnsi="Times New Roman"/>
          <w:sz w:val="22"/>
        </w:rPr>
        <w:t>research into new areas requiring the attention of the Committee</w:t>
      </w:r>
      <w:r>
        <w:rPr>
          <w:rFonts w:ascii="Times New Roman" w:hAnsi="Times New Roman"/>
          <w:sz w:val="22"/>
        </w:rPr>
        <w:t>;</w:t>
      </w:r>
    </w:p>
    <w:p w:rsidR="00A4166A" w:rsidRDefault="00A4166A" w:rsidP="00134602">
      <w:pPr>
        <w:pStyle w:val="EnvelopeReturn"/>
        <w:tabs>
          <w:tab w:val="clear" w:pos="1134"/>
          <w:tab w:val="left" w:pos="1710"/>
        </w:tabs>
        <w:spacing w:line="360" w:lineRule="auto"/>
        <w:ind w:left="1710" w:hanging="450"/>
        <w:jc w:val="both"/>
        <w:rPr>
          <w:rFonts w:ascii="Times New Roman" w:hAnsi="Times New Roman"/>
          <w:sz w:val="22"/>
        </w:rPr>
      </w:pPr>
      <w:r>
        <w:rPr>
          <w:rFonts w:ascii="Times New Roman" w:hAnsi="Times New Roman"/>
          <w:sz w:val="22"/>
        </w:rPr>
        <w:t>(b)</w:t>
      </w:r>
      <w:r>
        <w:rPr>
          <w:rFonts w:ascii="Times New Roman" w:hAnsi="Times New Roman"/>
          <w:sz w:val="22"/>
        </w:rPr>
        <w:tab/>
        <w:t xml:space="preserve">the provision of </w:t>
      </w:r>
      <w:r w:rsidR="00702C48">
        <w:rPr>
          <w:rFonts w:ascii="Times New Roman" w:hAnsi="Times New Roman"/>
          <w:sz w:val="22"/>
        </w:rPr>
        <w:t>alerts to the members, on a regular basis, of the various new and emerging practices</w:t>
      </w:r>
      <w:r>
        <w:rPr>
          <w:rFonts w:ascii="Times New Roman" w:hAnsi="Times New Roman"/>
          <w:sz w:val="22"/>
        </w:rPr>
        <w:t xml:space="preserve"> on compliance;</w:t>
      </w:r>
    </w:p>
    <w:p w:rsidR="00EF1A2F" w:rsidRDefault="00A4166A" w:rsidP="00134602">
      <w:pPr>
        <w:pStyle w:val="EnvelopeReturn"/>
        <w:tabs>
          <w:tab w:val="clear" w:pos="1134"/>
          <w:tab w:val="left" w:pos="1710"/>
        </w:tabs>
        <w:spacing w:line="360" w:lineRule="auto"/>
        <w:ind w:left="1710" w:hanging="450"/>
        <w:jc w:val="both"/>
        <w:rPr>
          <w:rFonts w:ascii="Times New Roman" w:hAnsi="Times New Roman"/>
          <w:sz w:val="22"/>
        </w:rPr>
      </w:pPr>
      <w:r>
        <w:rPr>
          <w:rFonts w:ascii="Times New Roman" w:hAnsi="Times New Roman"/>
          <w:sz w:val="22"/>
        </w:rPr>
        <w:t>(c)</w:t>
      </w:r>
      <w:r>
        <w:rPr>
          <w:rFonts w:ascii="Times New Roman" w:hAnsi="Times New Roman"/>
          <w:sz w:val="22"/>
        </w:rPr>
        <w:tab/>
      </w:r>
      <w:r w:rsidR="00135D7F">
        <w:rPr>
          <w:rFonts w:ascii="Times New Roman" w:hAnsi="Times New Roman"/>
          <w:sz w:val="22"/>
        </w:rPr>
        <w:t>the publication of the official newsletters of the Committee, which shall be published four (4) times in a year or such number of times as the General Meeting may approve, from time to time</w:t>
      </w:r>
      <w:r>
        <w:rPr>
          <w:rFonts w:ascii="Times New Roman" w:hAnsi="Times New Roman"/>
          <w:sz w:val="22"/>
        </w:rPr>
        <w:t>;</w:t>
      </w:r>
    </w:p>
    <w:p w:rsidR="00A4166A" w:rsidRDefault="00A4166A" w:rsidP="00134602">
      <w:pPr>
        <w:pStyle w:val="EnvelopeReturn"/>
        <w:tabs>
          <w:tab w:val="clear" w:pos="1134"/>
          <w:tab w:val="left" w:pos="1710"/>
        </w:tabs>
        <w:spacing w:line="360" w:lineRule="auto"/>
        <w:ind w:left="1710" w:hanging="450"/>
        <w:jc w:val="both"/>
        <w:rPr>
          <w:rFonts w:ascii="Times New Roman" w:hAnsi="Times New Roman"/>
          <w:sz w:val="22"/>
        </w:rPr>
      </w:pPr>
      <w:r>
        <w:rPr>
          <w:rFonts w:ascii="Times New Roman" w:hAnsi="Times New Roman"/>
          <w:sz w:val="22"/>
        </w:rPr>
        <w:t>(d)</w:t>
      </w:r>
      <w:r>
        <w:rPr>
          <w:rFonts w:ascii="Times New Roman" w:hAnsi="Times New Roman"/>
          <w:sz w:val="22"/>
        </w:rPr>
        <w:tab/>
      </w:r>
      <w:r w:rsidR="00AC32A2">
        <w:rPr>
          <w:rFonts w:ascii="Times New Roman" w:hAnsi="Times New Roman"/>
          <w:sz w:val="22"/>
        </w:rPr>
        <w:t xml:space="preserve">liaison with the Central Bank of Nigeria, the Economic and Financial Crimes Commission, the Nigerian Financial Intelligence Unit and other regulatory and law enforcement agencies in Nigeria and other jurisdictions to keep the members abreast of developments in the areas of compliance, </w:t>
      </w:r>
      <w:r w:rsidR="00FD12FD">
        <w:rPr>
          <w:rFonts w:ascii="Times New Roman" w:hAnsi="Times New Roman"/>
          <w:sz w:val="22"/>
        </w:rPr>
        <w:t>especially as they affect banks; and</w:t>
      </w:r>
    </w:p>
    <w:p w:rsidR="00135D7F" w:rsidRPr="00572D1D" w:rsidRDefault="00FD12FD" w:rsidP="00134602">
      <w:pPr>
        <w:pStyle w:val="EnvelopeReturn"/>
        <w:tabs>
          <w:tab w:val="clear" w:pos="1134"/>
        </w:tabs>
        <w:spacing w:line="360" w:lineRule="auto"/>
        <w:ind w:left="1710" w:hanging="450"/>
        <w:jc w:val="both"/>
        <w:rPr>
          <w:rFonts w:ascii="Times New Roman" w:hAnsi="Times New Roman"/>
          <w:sz w:val="22"/>
        </w:rPr>
      </w:pPr>
      <w:r>
        <w:rPr>
          <w:rFonts w:ascii="Times New Roman" w:hAnsi="Times New Roman"/>
          <w:sz w:val="22"/>
        </w:rPr>
        <w:t>(e</w:t>
      </w:r>
      <w:r w:rsidR="00A4166A">
        <w:rPr>
          <w:rFonts w:ascii="Times New Roman" w:hAnsi="Times New Roman"/>
          <w:sz w:val="22"/>
        </w:rPr>
        <w:t>)</w:t>
      </w:r>
      <w:r w:rsidR="00A4166A">
        <w:rPr>
          <w:rFonts w:ascii="Times New Roman" w:hAnsi="Times New Roman"/>
          <w:sz w:val="22"/>
        </w:rPr>
        <w:tab/>
      </w:r>
      <w:r>
        <w:rPr>
          <w:rFonts w:ascii="Times New Roman" w:hAnsi="Times New Roman"/>
          <w:sz w:val="22"/>
        </w:rPr>
        <w:t>such other functions that may be assigned to it by the General Meeting and/or the Executive Council, from time to time.</w:t>
      </w:r>
    </w:p>
    <w:p w:rsidR="00A4166A" w:rsidRDefault="00E767C1" w:rsidP="00134602">
      <w:pPr>
        <w:pStyle w:val="EnvelopeReturn"/>
        <w:tabs>
          <w:tab w:val="clear" w:pos="1134"/>
          <w:tab w:val="left" w:pos="1260"/>
        </w:tabs>
        <w:spacing w:line="360" w:lineRule="auto"/>
        <w:ind w:left="1260" w:hanging="720"/>
        <w:jc w:val="both"/>
        <w:rPr>
          <w:rFonts w:ascii="Times New Roman" w:hAnsi="Times New Roman"/>
          <w:sz w:val="22"/>
        </w:rPr>
      </w:pPr>
      <w:r>
        <w:rPr>
          <w:rFonts w:ascii="Times New Roman" w:hAnsi="Times New Roman"/>
          <w:sz w:val="22"/>
        </w:rPr>
        <w:t>(3</w:t>
      </w:r>
      <w:r w:rsidR="007F3D1B">
        <w:rPr>
          <w:rFonts w:ascii="Times New Roman" w:hAnsi="Times New Roman"/>
          <w:sz w:val="22"/>
        </w:rPr>
        <w:t>)</w:t>
      </w:r>
      <w:r w:rsidR="007F3D1B">
        <w:rPr>
          <w:rFonts w:ascii="Times New Roman" w:hAnsi="Times New Roman"/>
          <w:sz w:val="22"/>
        </w:rPr>
        <w:tab/>
      </w:r>
      <w:r w:rsidR="00EF1A2F">
        <w:rPr>
          <w:rFonts w:ascii="Times New Roman" w:hAnsi="Times New Roman"/>
          <w:sz w:val="22"/>
        </w:rPr>
        <w:t>The</w:t>
      </w:r>
      <w:r w:rsidR="00702C48">
        <w:rPr>
          <w:rFonts w:ascii="Times New Roman" w:hAnsi="Times New Roman"/>
          <w:sz w:val="22"/>
        </w:rPr>
        <w:t xml:space="preserve"> </w:t>
      </w:r>
      <w:r w:rsidR="00532887">
        <w:rPr>
          <w:rFonts w:ascii="Times New Roman" w:hAnsi="Times New Roman"/>
          <w:sz w:val="22"/>
        </w:rPr>
        <w:t>Information Technology Sub-committee</w:t>
      </w:r>
      <w:r w:rsidR="004541B8">
        <w:rPr>
          <w:rFonts w:ascii="Times New Roman" w:hAnsi="Times New Roman"/>
          <w:sz w:val="22"/>
        </w:rPr>
        <w:t>, which shall comprise five (5) members,</w:t>
      </w:r>
      <w:r w:rsidR="00A4166A">
        <w:rPr>
          <w:rFonts w:ascii="Times New Roman" w:hAnsi="Times New Roman"/>
          <w:sz w:val="22"/>
        </w:rPr>
        <w:t xml:space="preserve"> shall be responsible for:</w:t>
      </w:r>
    </w:p>
    <w:p w:rsidR="00A4166A" w:rsidRDefault="00A4166A" w:rsidP="00134602">
      <w:pPr>
        <w:pStyle w:val="EnvelopeReturn"/>
        <w:tabs>
          <w:tab w:val="clear" w:pos="1134"/>
          <w:tab w:val="left" w:pos="1710"/>
        </w:tabs>
        <w:spacing w:line="360" w:lineRule="auto"/>
        <w:ind w:left="1710" w:hanging="450"/>
        <w:jc w:val="both"/>
        <w:rPr>
          <w:rFonts w:ascii="Times New Roman" w:hAnsi="Times New Roman"/>
          <w:sz w:val="22"/>
        </w:rPr>
      </w:pPr>
      <w:r>
        <w:rPr>
          <w:rFonts w:ascii="Times New Roman" w:hAnsi="Times New Roman"/>
          <w:sz w:val="22"/>
        </w:rPr>
        <w:t>(a)</w:t>
      </w:r>
      <w:r>
        <w:rPr>
          <w:rFonts w:ascii="Times New Roman" w:hAnsi="Times New Roman"/>
          <w:sz w:val="22"/>
        </w:rPr>
        <w:tab/>
      </w:r>
      <w:r w:rsidR="00FD12FD">
        <w:rPr>
          <w:rFonts w:ascii="Times New Roman" w:hAnsi="Times New Roman"/>
          <w:sz w:val="22"/>
        </w:rPr>
        <w:t>ensuring continuous update of the members on the latest technological developments in the area of compliance and providing the members with information on how the members and their banks can avail themselves of such developments</w:t>
      </w:r>
      <w:r>
        <w:rPr>
          <w:rFonts w:ascii="Times New Roman" w:hAnsi="Times New Roman"/>
          <w:sz w:val="22"/>
        </w:rPr>
        <w:t>;</w:t>
      </w:r>
      <w:r w:rsidR="00FD12FD">
        <w:rPr>
          <w:rFonts w:ascii="Times New Roman" w:hAnsi="Times New Roman"/>
          <w:sz w:val="22"/>
        </w:rPr>
        <w:t xml:space="preserve"> </w:t>
      </w:r>
    </w:p>
    <w:p w:rsidR="00A4166A" w:rsidRDefault="00A4166A" w:rsidP="00134602">
      <w:pPr>
        <w:pStyle w:val="EnvelopeReturn"/>
        <w:tabs>
          <w:tab w:val="clear" w:pos="1134"/>
          <w:tab w:val="left" w:pos="1710"/>
        </w:tabs>
        <w:spacing w:line="360" w:lineRule="auto"/>
        <w:ind w:left="1710" w:hanging="450"/>
        <w:jc w:val="both"/>
        <w:rPr>
          <w:rFonts w:ascii="Times New Roman" w:hAnsi="Times New Roman"/>
          <w:sz w:val="22"/>
        </w:rPr>
      </w:pPr>
      <w:r>
        <w:rPr>
          <w:rFonts w:ascii="Times New Roman" w:hAnsi="Times New Roman"/>
          <w:sz w:val="22"/>
        </w:rPr>
        <w:t>(b)</w:t>
      </w:r>
      <w:r>
        <w:rPr>
          <w:rFonts w:ascii="Times New Roman" w:hAnsi="Times New Roman"/>
          <w:sz w:val="22"/>
        </w:rPr>
        <w:tab/>
      </w:r>
      <w:r w:rsidR="00FD12FD">
        <w:rPr>
          <w:rFonts w:ascii="Times New Roman" w:hAnsi="Times New Roman"/>
          <w:sz w:val="22"/>
        </w:rPr>
        <w:t>advising the members on the use of technology and producing updated lists of reputable vendors of technological applications that can assist the members and their banks in enhancing their level of compliance</w:t>
      </w:r>
      <w:r>
        <w:rPr>
          <w:rFonts w:ascii="Times New Roman" w:hAnsi="Times New Roman"/>
          <w:sz w:val="22"/>
        </w:rPr>
        <w:t>;</w:t>
      </w:r>
      <w:r w:rsidR="00FD12FD">
        <w:rPr>
          <w:rFonts w:ascii="Times New Roman" w:hAnsi="Times New Roman"/>
          <w:sz w:val="22"/>
        </w:rPr>
        <w:t xml:space="preserve"> and</w:t>
      </w:r>
    </w:p>
    <w:p w:rsidR="00135D7F" w:rsidRDefault="00A4166A" w:rsidP="00134602">
      <w:pPr>
        <w:pStyle w:val="EnvelopeReturn"/>
        <w:tabs>
          <w:tab w:val="clear" w:pos="1134"/>
        </w:tabs>
        <w:spacing w:line="360" w:lineRule="auto"/>
        <w:ind w:left="1710" w:hanging="450"/>
        <w:jc w:val="both"/>
        <w:rPr>
          <w:rFonts w:ascii="Times New Roman" w:hAnsi="Times New Roman"/>
          <w:sz w:val="22"/>
        </w:rPr>
      </w:pPr>
      <w:r>
        <w:rPr>
          <w:rFonts w:ascii="Times New Roman" w:hAnsi="Times New Roman"/>
          <w:sz w:val="22"/>
        </w:rPr>
        <w:t>(c)</w:t>
      </w:r>
      <w:r>
        <w:rPr>
          <w:rFonts w:ascii="Times New Roman" w:hAnsi="Times New Roman"/>
          <w:sz w:val="22"/>
        </w:rPr>
        <w:tab/>
      </w:r>
      <w:r w:rsidR="00FD12FD">
        <w:rPr>
          <w:rFonts w:ascii="Times New Roman" w:hAnsi="Times New Roman"/>
          <w:sz w:val="22"/>
        </w:rPr>
        <w:t>such other functions that may be assigned to it by the General Meeting and/or the Executive Council, from time to time.</w:t>
      </w:r>
    </w:p>
    <w:p w:rsidR="00A4166A" w:rsidRDefault="00E767C1" w:rsidP="00134602">
      <w:pPr>
        <w:pStyle w:val="EnvelopeReturn"/>
        <w:tabs>
          <w:tab w:val="clear" w:pos="1134"/>
          <w:tab w:val="left" w:pos="1260"/>
        </w:tabs>
        <w:spacing w:line="360" w:lineRule="auto"/>
        <w:ind w:left="1260" w:hanging="720"/>
        <w:jc w:val="both"/>
        <w:rPr>
          <w:rFonts w:ascii="Times New Roman" w:hAnsi="Times New Roman"/>
          <w:sz w:val="22"/>
        </w:rPr>
      </w:pPr>
      <w:r>
        <w:rPr>
          <w:rFonts w:ascii="Times New Roman" w:hAnsi="Times New Roman"/>
          <w:sz w:val="22"/>
        </w:rPr>
        <w:t>(</w:t>
      </w:r>
      <w:r w:rsidR="00080C41">
        <w:rPr>
          <w:rFonts w:ascii="Times New Roman" w:hAnsi="Times New Roman"/>
          <w:sz w:val="22"/>
        </w:rPr>
        <w:t>4</w:t>
      </w:r>
      <w:r w:rsidR="007F3D1B">
        <w:rPr>
          <w:rFonts w:ascii="Times New Roman" w:hAnsi="Times New Roman"/>
          <w:sz w:val="22"/>
        </w:rPr>
        <w:t>)</w:t>
      </w:r>
      <w:r w:rsidR="007F3D1B">
        <w:rPr>
          <w:rFonts w:ascii="Times New Roman" w:hAnsi="Times New Roman"/>
          <w:sz w:val="22"/>
        </w:rPr>
        <w:tab/>
      </w:r>
      <w:r w:rsidR="00EF1A2F">
        <w:rPr>
          <w:rFonts w:ascii="Times New Roman" w:hAnsi="Times New Roman"/>
          <w:sz w:val="22"/>
        </w:rPr>
        <w:t>The</w:t>
      </w:r>
      <w:r w:rsidR="00702C48">
        <w:rPr>
          <w:rFonts w:ascii="Times New Roman" w:hAnsi="Times New Roman"/>
          <w:sz w:val="22"/>
        </w:rPr>
        <w:t xml:space="preserve"> </w:t>
      </w:r>
      <w:r w:rsidR="00532887">
        <w:rPr>
          <w:rFonts w:ascii="Times New Roman" w:hAnsi="Times New Roman"/>
          <w:sz w:val="22"/>
        </w:rPr>
        <w:t>Training and Development Sub-committee</w:t>
      </w:r>
      <w:r w:rsidR="004541B8">
        <w:rPr>
          <w:rFonts w:ascii="Times New Roman" w:hAnsi="Times New Roman"/>
          <w:sz w:val="22"/>
        </w:rPr>
        <w:t>, which shall comprise five (5) members,</w:t>
      </w:r>
      <w:r w:rsidR="00A4166A">
        <w:rPr>
          <w:rFonts w:ascii="Times New Roman" w:hAnsi="Times New Roman"/>
          <w:sz w:val="22"/>
        </w:rPr>
        <w:t xml:space="preserve"> shall be responsible for:</w:t>
      </w:r>
    </w:p>
    <w:p w:rsidR="004646A2" w:rsidRDefault="00A4166A" w:rsidP="00134602">
      <w:pPr>
        <w:pStyle w:val="EnvelopeReturn"/>
        <w:tabs>
          <w:tab w:val="clear" w:pos="1134"/>
          <w:tab w:val="left" w:pos="1710"/>
        </w:tabs>
        <w:spacing w:line="360" w:lineRule="auto"/>
        <w:ind w:left="1710" w:hanging="450"/>
        <w:jc w:val="both"/>
        <w:rPr>
          <w:rFonts w:ascii="Times New Roman" w:hAnsi="Times New Roman"/>
          <w:sz w:val="22"/>
        </w:rPr>
      </w:pPr>
      <w:r>
        <w:rPr>
          <w:rFonts w:ascii="Times New Roman" w:hAnsi="Times New Roman"/>
          <w:sz w:val="22"/>
        </w:rPr>
        <w:t>(a)</w:t>
      </w:r>
      <w:r>
        <w:rPr>
          <w:rFonts w:ascii="Times New Roman" w:hAnsi="Times New Roman"/>
          <w:sz w:val="22"/>
        </w:rPr>
        <w:tab/>
      </w:r>
      <w:r w:rsidR="004646A2">
        <w:rPr>
          <w:rFonts w:ascii="Times New Roman" w:hAnsi="Times New Roman"/>
          <w:sz w:val="22"/>
        </w:rPr>
        <w:t>ensuring continuing professional development of the members;</w:t>
      </w:r>
    </w:p>
    <w:p w:rsidR="00A4166A" w:rsidRDefault="004646A2" w:rsidP="00134602">
      <w:pPr>
        <w:pStyle w:val="EnvelopeReturn"/>
        <w:tabs>
          <w:tab w:val="clear" w:pos="1134"/>
          <w:tab w:val="left" w:pos="1710"/>
        </w:tabs>
        <w:spacing w:line="360" w:lineRule="auto"/>
        <w:ind w:left="1710" w:hanging="450"/>
        <w:jc w:val="both"/>
        <w:rPr>
          <w:rFonts w:ascii="Times New Roman" w:hAnsi="Times New Roman"/>
          <w:sz w:val="22"/>
        </w:rPr>
      </w:pPr>
      <w:r>
        <w:rPr>
          <w:rFonts w:ascii="Times New Roman" w:hAnsi="Times New Roman"/>
          <w:sz w:val="22"/>
        </w:rPr>
        <w:t>(b)</w:t>
      </w:r>
      <w:r>
        <w:rPr>
          <w:rFonts w:ascii="Times New Roman" w:hAnsi="Times New Roman"/>
          <w:sz w:val="22"/>
        </w:rPr>
        <w:tab/>
        <w:t>organis</w:t>
      </w:r>
      <w:r w:rsidR="001E4E5D">
        <w:rPr>
          <w:rFonts w:ascii="Times New Roman" w:hAnsi="Times New Roman"/>
          <w:sz w:val="22"/>
        </w:rPr>
        <w:t>ing</w:t>
      </w:r>
      <w:r>
        <w:rPr>
          <w:rFonts w:ascii="Times New Roman" w:hAnsi="Times New Roman"/>
          <w:sz w:val="22"/>
        </w:rPr>
        <w:t xml:space="preserve"> training for the </w:t>
      </w:r>
      <w:r w:rsidR="00020568">
        <w:rPr>
          <w:rFonts w:ascii="Times New Roman" w:hAnsi="Times New Roman"/>
          <w:sz w:val="22"/>
        </w:rPr>
        <w:t xml:space="preserve">officers and </w:t>
      </w:r>
      <w:r>
        <w:rPr>
          <w:rFonts w:ascii="Times New Roman" w:hAnsi="Times New Roman"/>
          <w:sz w:val="22"/>
        </w:rPr>
        <w:t>staff of banks and other institutions that may be approved by the Committee, from time to time</w:t>
      </w:r>
      <w:r w:rsidR="00A4166A">
        <w:rPr>
          <w:rFonts w:ascii="Times New Roman" w:hAnsi="Times New Roman"/>
          <w:sz w:val="22"/>
        </w:rPr>
        <w:t>;</w:t>
      </w:r>
    </w:p>
    <w:p w:rsidR="002C3D1A" w:rsidRDefault="003C33FE" w:rsidP="00134602">
      <w:pPr>
        <w:pStyle w:val="EnvelopeReturn"/>
        <w:tabs>
          <w:tab w:val="clear" w:pos="1134"/>
          <w:tab w:val="left" w:pos="1710"/>
        </w:tabs>
        <w:spacing w:line="360" w:lineRule="auto"/>
        <w:ind w:left="1710" w:hanging="450"/>
        <w:jc w:val="both"/>
        <w:rPr>
          <w:rFonts w:ascii="Times New Roman" w:hAnsi="Times New Roman"/>
          <w:sz w:val="22"/>
        </w:rPr>
      </w:pPr>
      <w:r>
        <w:rPr>
          <w:rFonts w:ascii="Times New Roman" w:hAnsi="Times New Roman"/>
          <w:sz w:val="22"/>
        </w:rPr>
        <w:t>(c</w:t>
      </w:r>
      <w:r w:rsidR="00A4166A">
        <w:rPr>
          <w:rFonts w:ascii="Times New Roman" w:hAnsi="Times New Roman"/>
          <w:sz w:val="22"/>
        </w:rPr>
        <w:t>)</w:t>
      </w:r>
      <w:r w:rsidR="00A4166A">
        <w:rPr>
          <w:rFonts w:ascii="Times New Roman" w:hAnsi="Times New Roman"/>
          <w:sz w:val="22"/>
        </w:rPr>
        <w:tab/>
      </w:r>
      <w:r w:rsidR="005B2E43">
        <w:rPr>
          <w:rFonts w:ascii="Times New Roman" w:hAnsi="Times New Roman"/>
          <w:sz w:val="22"/>
        </w:rPr>
        <w:t xml:space="preserve">providing information </w:t>
      </w:r>
      <w:r w:rsidR="00020568">
        <w:rPr>
          <w:rFonts w:ascii="Times New Roman" w:hAnsi="Times New Roman"/>
          <w:sz w:val="22"/>
        </w:rPr>
        <w:t xml:space="preserve">to the members </w:t>
      </w:r>
      <w:r w:rsidR="005B2E43">
        <w:rPr>
          <w:rFonts w:ascii="Times New Roman" w:hAnsi="Times New Roman"/>
          <w:sz w:val="22"/>
        </w:rPr>
        <w:t>on available educational resources on compliance in the banking industry</w:t>
      </w:r>
      <w:r w:rsidR="00A4166A">
        <w:rPr>
          <w:rFonts w:ascii="Times New Roman" w:hAnsi="Times New Roman"/>
          <w:sz w:val="22"/>
        </w:rPr>
        <w:t>;</w:t>
      </w:r>
    </w:p>
    <w:p w:rsidR="00A4166A" w:rsidRDefault="002C3D1A" w:rsidP="00134602">
      <w:pPr>
        <w:pStyle w:val="EnvelopeReturn"/>
        <w:tabs>
          <w:tab w:val="clear" w:pos="1134"/>
          <w:tab w:val="left" w:pos="1710"/>
        </w:tabs>
        <w:spacing w:line="360" w:lineRule="auto"/>
        <w:ind w:left="1710" w:hanging="450"/>
        <w:jc w:val="both"/>
        <w:rPr>
          <w:rFonts w:ascii="Times New Roman" w:hAnsi="Times New Roman"/>
          <w:sz w:val="22"/>
        </w:rPr>
      </w:pPr>
      <w:r>
        <w:rPr>
          <w:rFonts w:ascii="Times New Roman" w:hAnsi="Times New Roman"/>
          <w:sz w:val="22"/>
        </w:rPr>
        <w:t>(d)</w:t>
      </w:r>
      <w:r>
        <w:rPr>
          <w:rFonts w:ascii="Times New Roman" w:hAnsi="Times New Roman"/>
          <w:sz w:val="22"/>
        </w:rPr>
        <w:tab/>
      </w:r>
      <w:r w:rsidR="002D79AE">
        <w:rPr>
          <w:rFonts w:ascii="Times New Roman" w:hAnsi="Times New Roman"/>
          <w:sz w:val="22"/>
        </w:rPr>
        <w:t xml:space="preserve">handling liaison with professional bodies and compliance related associations globally for the benefit of the members and their banks; </w:t>
      </w:r>
      <w:r w:rsidR="00FD12FD">
        <w:rPr>
          <w:rFonts w:ascii="Times New Roman" w:hAnsi="Times New Roman"/>
          <w:sz w:val="22"/>
        </w:rPr>
        <w:t>and</w:t>
      </w:r>
    </w:p>
    <w:p w:rsidR="00135D7F" w:rsidRDefault="00A4166A" w:rsidP="00134602">
      <w:pPr>
        <w:pStyle w:val="EnvelopeReturn"/>
        <w:tabs>
          <w:tab w:val="clear" w:pos="1134"/>
        </w:tabs>
        <w:spacing w:line="360" w:lineRule="auto"/>
        <w:ind w:left="1710" w:hanging="450"/>
        <w:jc w:val="both"/>
        <w:rPr>
          <w:rFonts w:ascii="Times New Roman" w:hAnsi="Times New Roman"/>
          <w:sz w:val="22"/>
        </w:rPr>
      </w:pPr>
      <w:r>
        <w:rPr>
          <w:rFonts w:ascii="Times New Roman" w:hAnsi="Times New Roman"/>
          <w:sz w:val="22"/>
        </w:rPr>
        <w:t>(</w:t>
      </w:r>
      <w:r w:rsidR="00291E5B">
        <w:rPr>
          <w:rFonts w:ascii="Times New Roman" w:hAnsi="Times New Roman"/>
          <w:sz w:val="22"/>
        </w:rPr>
        <w:t>e</w:t>
      </w:r>
      <w:r>
        <w:rPr>
          <w:rFonts w:ascii="Times New Roman" w:hAnsi="Times New Roman"/>
          <w:sz w:val="22"/>
        </w:rPr>
        <w:t>)</w:t>
      </w:r>
      <w:r>
        <w:rPr>
          <w:rFonts w:ascii="Times New Roman" w:hAnsi="Times New Roman"/>
          <w:sz w:val="22"/>
        </w:rPr>
        <w:tab/>
      </w:r>
      <w:r w:rsidR="00FD12FD">
        <w:rPr>
          <w:rFonts w:ascii="Times New Roman" w:hAnsi="Times New Roman"/>
          <w:sz w:val="22"/>
        </w:rPr>
        <w:t>such other functions that may be assigned to it by the General Meeting and/or the Executive Council, from time to time.</w:t>
      </w:r>
    </w:p>
    <w:p w:rsidR="00A4166A" w:rsidRDefault="00E767C1" w:rsidP="00134602">
      <w:pPr>
        <w:pStyle w:val="EnvelopeReturn"/>
        <w:tabs>
          <w:tab w:val="clear" w:pos="1134"/>
          <w:tab w:val="left" w:pos="1260"/>
        </w:tabs>
        <w:spacing w:line="360" w:lineRule="auto"/>
        <w:ind w:left="1260" w:hanging="720"/>
        <w:jc w:val="both"/>
        <w:rPr>
          <w:rFonts w:ascii="Times New Roman" w:hAnsi="Times New Roman"/>
          <w:sz w:val="22"/>
        </w:rPr>
      </w:pPr>
      <w:r>
        <w:rPr>
          <w:rFonts w:ascii="Times New Roman" w:hAnsi="Times New Roman"/>
          <w:sz w:val="22"/>
        </w:rPr>
        <w:t>(</w:t>
      </w:r>
      <w:r w:rsidR="002A5CB6">
        <w:rPr>
          <w:rFonts w:ascii="Times New Roman" w:hAnsi="Times New Roman"/>
          <w:sz w:val="22"/>
        </w:rPr>
        <w:t>5</w:t>
      </w:r>
      <w:r w:rsidR="007F3D1B">
        <w:rPr>
          <w:rFonts w:ascii="Times New Roman" w:hAnsi="Times New Roman"/>
          <w:sz w:val="22"/>
        </w:rPr>
        <w:t>)</w:t>
      </w:r>
      <w:r w:rsidR="007F3D1B">
        <w:rPr>
          <w:rFonts w:ascii="Times New Roman" w:hAnsi="Times New Roman"/>
          <w:sz w:val="22"/>
        </w:rPr>
        <w:tab/>
      </w:r>
      <w:r w:rsidR="00EF1A2F">
        <w:rPr>
          <w:rFonts w:ascii="Times New Roman" w:hAnsi="Times New Roman"/>
          <w:sz w:val="22"/>
        </w:rPr>
        <w:t>The</w:t>
      </w:r>
      <w:r w:rsidR="00702C48">
        <w:rPr>
          <w:rFonts w:ascii="Times New Roman" w:hAnsi="Times New Roman"/>
          <w:sz w:val="22"/>
        </w:rPr>
        <w:t xml:space="preserve"> </w:t>
      </w:r>
      <w:r w:rsidR="000D17D4">
        <w:rPr>
          <w:rFonts w:ascii="Times New Roman" w:hAnsi="Times New Roman"/>
          <w:sz w:val="22"/>
        </w:rPr>
        <w:t>Dispute Resolution</w:t>
      </w:r>
      <w:r w:rsidR="00532887">
        <w:rPr>
          <w:rFonts w:ascii="Times New Roman" w:hAnsi="Times New Roman"/>
          <w:sz w:val="22"/>
        </w:rPr>
        <w:t xml:space="preserve"> Sub-committee</w:t>
      </w:r>
      <w:r w:rsidR="004541B8">
        <w:rPr>
          <w:rFonts w:ascii="Times New Roman" w:hAnsi="Times New Roman"/>
          <w:sz w:val="22"/>
        </w:rPr>
        <w:t>, which shall comprise five (5) members,</w:t>
      </w:r>
      <w:r w:rsidR="00A4166A">
        <w:rPr>
          <w:rFonts w:ascii="Times New Roman" w:hAnsi="Times New Roman"/>
          <w:sz w:val="22"/>
        </w:rPr>
        <w:t xml:space="preserve"> shall be responsible for:</w:t>
      </w:r>
    </w:p>
    <w:p w:rsidR="004646A2" w:rsidRDefault="00A4166A" w:rsidP="00134602">
      <w:pPr>
        <w:pStyle w:val="EnvelopeReturn"/>
        <w:tabs>
          <w:tab w:val="clear" w:pos="1134"/>
          <w:tab w:val="left" w:pos="1710"/>
        </w:tabs>
        <w:spacing w:line="360" w:lineRule="auto"/>
        <w:ind w:left="1710" w:hanging="450"/>
        <w:jc w:val="both"/>
        <w:rPr>
          <w:rFonts w:ascii="Times New Roman" w:hAnsi="Times New Roman"/>
          <w:sz w:val="22"/>
        </w:rPr>
      </w:pPr>
      <w:r>
        <w:rPr>
          <w:rFonts w:ascii="Times New Roman" w:hAnsi="Times New Roman"/>
          <w:sz w:val="22"/>
        </w:rPr>
        <w:t>(a)</w:t>
      </w:r>
      <w:r>
        <w:rPr>
          <w:rFonts w:ascii="Times New Roman" w:hAnsi="Times New Roman"/>
          <w:sz w:val="22"/>
        </w:rPr>
        <w:tab/>
      </w:r>
      <w:r w:rsidR="004646A2">
        <w:rPr>
          <w:rFonts w:ascii="Times New Roman" w:hAnsi="Times New Roman"/>
          <w:sz w:val="22"/>
        </w:rPr>
        <w:t xml:space="preserve">ensuring </w:t>
      </w:r>
      <w:r w:rsidR="00A665C8">
        <w:rPr>
          <w:rFonts w:ascii="Times New Roman" w:hAnsi="Times New Roman"/>
          <w:sz w:val="22"/>
        </w:rPr>
        <w:t>adherence to ethics and professional practice by the members</w:t>
      </w:r>
      <w:r w:rsidR="004646A2">
        <w:rPr>
          <w:rFonts w:ascii="Times New Roman" w:hAnsi="Times New Roman"/>
          <w:sz w:val="22"/>
        </w:rPr>
        <w:t>;</w:t>
      </w:r>
    </w:p>
    <w:p w:rsidR="00A4166A" w:rsidRDefault="004646A2" w:rsidP="00134602">
      <w:pPr>
        <w:pStyle w:val="EnvelopeReturn"/>
        <w:tabs>
          <w:tab w:val="clear" w:pos="1134"/>
          <w:tab w:val="left" w:pos="1710"/>
        </w:tabs>
        <w:spacing w:line="360" w:lineRule="auto"/>
        <w:ind w:left="1710" w:hanging="450"/>
        <w:jc w:val="both"/>
        <w:rPr>
          <w:rFonts w:ascii="Times New Roman" w:hAnsi="Times New Roman"/>
          <w:sz w:val="22"/>
        </w:rPr>
      </w:pPr>
      <w:r>
        <w:rPr>
          <w:rFonts w:ascii="Times New Roman" w:hAnsi="Times New Roman"/>
          <w:sz w:val="22"/>
        </w:rPr>
        <w:t>(b)</w:t>
      </w:r>
      <w:r>
        <w:rPr>
          <w:rFonts w:ascii="Times New Roman" w:hAnsi="Times New Roman"/>
          <w:sz w:val="22"/>
        </w:rPr>
        <w:tab/>
      </w:r>
      <w:r w:rsidR="00A665C8">
        <w:rPr>
          <w:rFonts w:ascii="Times New Roman" w:hAnsi="Times New Roman"/>
          <w:sz w:val="22"/>
        </w:rPr>
        <w:t>investigating complaints, seeking out facts, and reporting and making recommendations to the Committee on matters of unethical practices by, between or among members</w:t>
      </w:r>
      <w:r w:rsidR="00A4166A">
        <w:rPr>
          <w:rFonts w:ascii="Times New Roman" w:hAnsi="Times New Roman"/>
          <w:sz w:val="22"/>
        </w:rPr>
        <w:t>;</w:t>
      </w:r>
    </w:p>
    <w:p w:rsidR="00A4166A" w:rsidRDefault="003C33FE" w:rsidP="00134602">
      <w:pPr>
        <w:pStyle w:val="EnvelopeReturn"/>
        <w:tabs>
          <w:tab w:val="clear" w:pos="1134"/>
          <w:tab w:val="left" w:pos="1710"/>
        </w:tabs>
        <w:spacing w:line="360" w:lineRule="auto"/>
        <w:ind w:left="1710" w:hanging="450"/>
        <w:jc w:val="both"/>
        <w:rPr>
          <w:rFonts w:ascii="Times New Roman" w:hAnsi="Times New Roman"/>
          <w:sz w:val="22"/>
        </w:rPr>
      </w:pPr>
      <w:r>
        <w:rPr>
          <w:rFonts w:ascii="Times New Roman" w:hAnsi="Times New Roman"/>
          <w:sz w:val="22"/>
        </w:rPr>
        <w:t>(c</w:t>
      </w:r>
      <w:r w:rsidR="00A4166A">
        <w:rPr>
          <w:rFonts w:ascii="Times New Roman" w:hAnsi="Times New Roman"/>
          <w:sz w:val="22"/>
        </w:rPr>
        <w:t>)</w:t>
      </w:r>
      <w:r w:rsidR="00A4166A">
        <w:rPr>
          <w:rFonts w:ascii="Times New Roman" w:hAnsi="Times New Roman"/>
          <w:sz w:val="22"/>
        </w:rPr>
        <w:tab/>
      </w:r>
      <w:r w:rsidR="000B0DC9">
        <w:rPr>
          <w:rFonts w:ascii="Times New Roman" w:hAnsi="Times New Roman"/>
          <w:sz w:val="22"/>
        </w:rPr>
        <w:t>handling complaints against the members from the members of the public</w:t>
      </w:r>
      <w:r w:rsidR="00A4166A">
        <w:rPr>
          <w:rFonts w:ascii="Times New Roman" w:hAnsi="Times New Roman"/>
          <w:sz w:val="22"/>
        </w:rPr>
        <w:t>;</w:t>
      </w:r>
      <w:r w:rsidR="00CB035B">
        <w:rPr>
          <w:rFonts w:ascii="Times New Roman" w:hAnsi="Times New Roman"/>
          <w:sz w:val="22"/>
        </w:rPr>
        <w:t xml:space="preserve"> and</w:t>
      </w:r>
    </w:p>
    <w:p w:rsidR="00135D7F" w:rsidRDefault="00A4166A" w:rsidP="00134602">
      <w:pPr>
        <w:pStyle w:val="EnvelopeReturn"/>
        <w:tabs>
          <w:tab w:val="clear" w:pos="1134"/>
        </w:tabs>
        <w:spacing w:line="360" w:lineRule="auto"/>
        <w:ind w:left="1710" w:hanging="450"/>
        <w:jc w:val="both"/>
        <w:rPr>
          <w:rFonts w:ascii="Times New Roman" w:hAnsi="Times New Roman"/>
          <w:sz w:val="22"/>
        </w:rPr>
      </w:pPr>
      <w:r>
        <w:rPr>
          <w:rFonts w:ascii="Times New Roman" w:hAnsi="Times New Roman"/>
          <w:sz w:val="22"/>
        </w:rPr>
        <w:t>(</w:t>
      </w:r>
      <w:r w:rsidR="00C32519">
        <w:rPr>
          <w:rFonts w:ascii="Times New Roman" w:hAnsi="Times New Roman"/>
          <w:sz w:val="22"/>
        </w:rPr>
        <w:t>d</w:t>
      </w:r>
      <w:r>
        <w:rPr>
          <w:rFonts w:ascii="Times New Roman" w:hAnsi="Times New Roman"/>
          <w:sz w:val="22"/>
        </w:rPr>
        <w:t>)</w:t>
      </w:r>
      <w:r>
        <w:rPr>
          <w:rFonts w:ascii="Times New Roman" w:hAnsi="Times New Roman"/>
          <w:sz w:val="22"/>
        </w:rPr>
        <w:tab/>
      </w:r>
      <w:r w:rsidR="00FD12FD">
        <w:rPr>
          <w:rFonts w:ascii="Times New Roman" w:hAnsi="Times New Roman"/>
          <w:sz w:val="22"/>
        </w:rPr>
        <w:t>such other functions that may be assigned to it by the General Meeting and/or the Executive Council, from time to time.</w:t>
      </w:r>
    </w:p>
    <w:p w:rsidR="00CB0719" w:rsidRDefault="00CB0719" w:rsidP="00CB0719">
      <w:pPr>
        <w:pStyle w:val="EnvelopeReturn"/>
        <w:tabs>
          <w:tab w:val="clear" w:pos="1134"/>
          <w:tab w:val="left" w:pos="1260"/>
        </w:tabs>
        <w:spacing w:line="360" w:lineRule="auto"/>
        <w:ind w:left="1260" w:hanging="720"/>
        <w:jc w:val="both"/>
        <w:rPr>
          <w:rFonts w:ascii="Times New Roman" w:hAnsi="Times New Roman"/>
          <w:sz w:val="22"/>
        </w:rPr>
      </w:pPr>
      <w:r>
        <w:rPr>
          <w:rFonts w:ascii="Times New Roman" w:hAnsi="Times New Roman"/>
          <w:sz w:val="22"/>
        </w:rPr>
        <w:t>(6)</w:t>
      </w:r>
      <w:r>
        <w:rPr>
          <w:rFonts w:ascii="Times New Roman" w:hAnsi="Times New Roman"/>
          <w:sz w:val="22"/>
        </w:rPr>
        <w:tab/>
      </w:r>
      <w:r w:rsidR="00A5096F">
        <w:rPr>
          <w:rFonts w:ascii="Times New Roman" w:hAnsi="Times New Roman"/>
          <w:sz w:val="22"/>
        </w:rPr>
        <w:t xml:space="preserve">A member who is a party to a dispute </w:t>
      </w:r>
      <w:r w:rsidR="007D6233">
        <w:rPr>
          <w:rFonts w:ascii="Times New Roman" w:hAnsi="Times New Roman"/>
          <w:sz w:val="22"/>
        </w:rPr>
        <w:t xml:space="preserve">before the </w:t>
      </w:r>
      <w:r w:rsidR="002336F1">
        <w:rPr>
          <w:rFonts w:ascii="Times New Roman" w:hAnsi="Times New Roman"/>
          <w:sz w:val="22"/>
        </w:rPr>
        <w:t>Dispute Resolution Sub-committee</w:t>
      </w:r>
      <w:r w:rsidR="007D6233">
        <w:rPr>
          <w:rFonts w:ascii="Times New Roman" w:hAnsi="Times New Roman"/>
          <w:sz w:val="22"/>
        </w:rPr>
        <w:t xml:space="preserve"> </w:t>
      </w:r>
      <w:r w:rsidR="0071264C">
        <w:rPr>
          <w:rFonts w:ascii="Times New Roman" w:hAnsi="Times New Roman"/>
          <w:sz w:val="22"/>
        </w:rPr>
        <w:t xml:space="preserve">shall be entitled to the same rights </w:t>
      </w:r>
      <w:r w:rsidR="00811DEE">
        <w:rPr>
          <w:rFonts w:ascii="Times New Roman" w:hAnsi="Times New Roman"/>
          <w:sz w:val="22"/>
        </w:rPr>
        <w:t xml:space="preserve">and obligations </w:t>
      </w:r>
      <w:r w:rsidR="0071264C">
        <w:rPr>
          <w:rFonts w:ascii="Times New Roman" w:hAnsi="Times New Roman"/>
          <w:sz w:val="22"/>
        </w:rPr>
        <w:t xml:space="preserve">as any </w:t>
      </w:r>
      <w:r w:rsidR="00133B9B">
        <w:rPr>
          <w:rFonts w:ascii="Times New Roman" w:hAnsi="Times New Roman"/>
          <w:sz w:val="22"/>
        </w:rPr>
        <w:t>other party to the dispute</w:t>
      </w:r>
      <w:r w:rsidR="0071264C">
        <w:rPr>
          <w:rFonts w:ascii="Times New Roman" w:hAnsi="Times New Roman"/>
          <w:sz w:val="22"/>
        </w:rPr>
        <w:t xml:space="preserve"> </w:t>
      </w:r>
      <w:r w:rsidR="007D6233">
        <w:rPr>
          <w:rFonts w:ascii="Times New Roman" w:hAnsi="Times New Roman"/>
          <w:sz w:val="22"/>
        </w:rPr>
        <w:t>(</w:t>
      </w:r>
      <w:r w:rsidR="0071264C">
        <w:rPr>
          <w:rFonts w:ascii="Times New Roman" w:hAnsi="Times New Roman"/>
          <w:sz w:val="22"/>
        </w:rPr>
        <w:t>such as producing evidence in support of his case, examining witnesses called by any other party to the dispute</w:t>
      </w:r>
      <w:r w:rsidR="001208EF">
        <w:rPr>
          <w:rFonts w:ascii="Times New Roman" w:hAnsi="Times New Roman"/>
          <w:sz w:val="22"/>
        </w:rPr>
        <w:t xml:space="preserve"> and addressing the </w:t>
      </w:r>
      <w:r w:rsidR="001B7658">
        <w:rPr>
          <w:rFonts w:ascii="Times New Roman" w:hAnsi="Times New Roman"/>
          <w:sz w:val="22"/>
        </w:rPr>
        <w:t>Sub-committee</w:t>
      </w:r>
      <w:r w:rsidR="001208EF">
        <w:rPr>
          <w:rFonts w:ascii="Times New Roman" w:hAnsi="Times New Roman"/>
          <w:sz w:val="22"/>
        </w:rPr>
        <w:t xml:space="preserve"> in respect of </w:t>
      </w:r>
      <w:r w:rsidR="005B138E">
        <w:rPr>
          <w:rFonts w:ascii="Times New Roman" w:hAnsi="Times New Roman"/>
          <w:sz w:val="22"/>
        </w:rPr>
        <w:t>the dispute</w:t>
      </w:r>
      <w:r w:rsidR="007D6233">
        <w:rPr>
          <w:rFonts w:ascii="Times New Roman" w:hAnsi="Times New Roman"/>
          <w:sz w:val="22"/>
        </w:rPr>
        <w:t>)</w:t>
      </w:r>
      <w:r w:rsidR="0071264C">
        <w:rPr>
          <w:rFonts w:ascii="Times New Roman" w:hAnsi="Times New Roman"/>
          <w:sz w:val="22"/>
        </w:rPr>
        <w:t>.</w:t>
      </w:r>
      <w:r w:rsidR="007D6233">
        <w:rPr>
          <w:rFonts w:ascii="Times New Roman" w:hAnsi="Times New Roman"/>
          <w:sz w:val="22"/>
        </w:rPr>
        <w:t xml:space="preserve"> However, </w:t>
      </w:r>
      <w:r w:rsidR="009258FE">
        <w:rPr>
          <w:rFonts w:ascii="Times New Roman" w:hAnsi="Times New Roman"/>
          <w:sz w:val="22"/>
        </w:rPr>
        <w:t>t</w:t>
      </w:r>
      <w:r w:rsidR="007D6233">
        <w:rPr>
          <w:rFonts w:ascii="Times New Roman" w:hAnsi="Times New Roman"/>
          <w:sz w:val="22"/>
        </w:rPr>
        <w:t xml:space="preserve">he </w:t>
      </w:r>
      <w:r w:rsidR="009258FE">
        <w:rPr>
          <w:rFonts w:ascii="Times New Roman" w:hAnsi="Times New Roman"/>
          <w:sz w:val="22"/>
        </w:rPr>
        <w:t xml:space="preserve">member </w:t>
      </w:r>
      <w:r w:rsidR="007D6233">
        <w:rPr>
          <w:rFonts w:ascii="Times New Roman" w:hAnsi="Times New Roman"/>
          <w:sz w:val="22"/>
        </w:rPr>
        <w:t>shall be excused from participating in</w:t>
      </w:r>
      <w:r w:rsidR="003B4686">
        <w:rPr>
          <w:rFonts w:ascii="Times New Roman" w:hAnsi="Times New Roman"/>
          <w:sz w:val="22"/>
        </w:rPr>
        <w:t xml:space="preserve"> or witnessing</w:t>
      </w:r>
      <w:r w:rsidR="007D6233">
        <w:rPr>
          <w:rFonts w:ascii="Times New Roman" w:hAnsi="Times New Roman"/>
          <w:sz w:val="22"/>
        </w:rPr>
        <w:t xml:space="preserve"> the </w:t>
      </w:r>
      <w:r w:rsidR="000068DC">
        <w:rPr>
          <w:rFonts w:ascii="Times New Roman" w:hAnsi="Times New Roman"/>
          <w:sz w:val="22"/>
        </w:rPr>
        <w:t>decision-making process</w:t>
      </w:r>
      <w:r w:rsidR="007D6233">
        <w:rPr>
          <w:rFonts w:ascii="Times New Roman" w:hAnsi="Times New Roman"/>
          <w:sz w:val="22"/>
        </w:rPr>
        <w:t xml:space="preserve"> of the </w:t>
      </w:r>
      <w:r w:rsidR="001B7658">
        <w:rPr>
          <w:rFonts w:ascii="Times New Roman" w:hAnsi="Times New Roman"/>
          <w:sz w:val="22"/>
        </w:rPr>
        <w:t>Sub-committee</w:t>
      </w:r>
      <w:r w:rsidR="000068DC">
        <w:rPr>
          <w:rFonts w:ascii="Times New Roman" w:hAnsi="Times New Roman"/>
          <w:sz w:val="22"/>
        </w:rPr>
        <w:t xml:space="preserve"> relating to the dispute.</w:t>
      </w:r>
    </w:p>
    <w:p w:rsidR="00AB433F" w:rsidRDefault="00055D41" w:rsidP="00055D41">
      <w:pPr>
        <w:pStyle w:val="EnvelopeReturn"/>
        <w:tabs>
          <w:tab w:val="clear" w:pos="1134"/>
          <w:tab w:val="left" w:pos="1260"/>
        </w:tabs>
        <w:spacing w:line="360" w:lineRule="auto"/>
        <w:ind w:left="1260" w:hanging="720"/>
        <w:jc w:val="both"/>
        <w:rPr>
          <w:rFonts w:ascii="Times New Roman" w:hAnsi="Times New Roman"/>
          <w:sz w:val="22"/>
        </w:rPr>
      </w:pPr>
      <w:r>
        <w:t>(7)</w:t>
      </w:r>
      <w:r>
        <w:tab/>
      </w:r>
      <w:r w:rsidR="00DD2F9E">
        <w:rPr>
          <w:rFonts w:ascii="Times New Roman" w:hAnsi="Times New Roman"/>
          <w:sz w:val="22"/>
        </w:rPr>
        <w:t>If</w:t>
      </w:r>
      <w:r w:rsidR="00AB433F" w:rsidRPr="00055D41">
        <w:rPr>
          <w:rFonts w:ascii="Times New Roman" w:hAnsi="Times New Roman"/>
          <w:sz w:val="22"/>
        </w:rPr>
        <w:t xml:space="preserve"> a </w:t>
      </w:r>
      <w:r>
        <w:rPr>
          <w:rFonts w:ascii="Times New Roman" w:hAnsi="Times New Roman"/>
          <w:sz w:val="22"/>
        </w:rPr>
        <w:t>party</w:t>
      </w:r>
      <w:r w:rsidRPr="00055D41">
        <w:rPr>
          <w:rFonts w:ascii="Times New Roman" w:hAnsi="Times New Roman"/>
          <w:sz w:val="22"/>
        </w:rPr>
        <w:t xml:space="preserve"> </w:t>
      </w:r>
      <w:r>
        <w:rPr>
          <w:rFonts w:ascii="Times New Roman" w:hAnsi="Times New Roman"/>
          <w:sz w:val="22"/>
        </w:rPr>
        <w:t xml:space="preserve">to a dispute </w:t>
      </w:r>
      <w:r w:rsidR="00AB433F" w:rsidRPr="00055D41">
        <w:rPr>
          <w:rFonts w:ascii="Times New Roman" w:hAnsi="Times New Roman"/>
          <w:sz w:val="22"/>
        </w:rPr>
        <w:t xml:space="preserve">is not satisfied with the decisions </w:t>
      </w:r>
      <w:r w:rsidR="00F9349C">
        <w:rPr>
          <w:rFonts w:ascii="Times New Roman" w:hAnsi="Times New Roman"/>
          <w:sz w:val="22"/>
        </w:rPr>
        <w:t>of the Dispute Resolution Sub-c</w:t>
      </w:r>
      <w:r>
        <w:rPr>
          <w:rFonts w:ascii="Times New Roman" w:hAnsi="Times New Roman"/>
          <w:sz w:val="22"/>
        </w:rPr>
        <w:t xml:space="preserve">ommittee </w:t>
      </w:r>
      <w:r w:rsidR="00F9349C">
        <w:rPr>
          <w:rFonts w:ascii="Times New Roman" w:hAnsi="Times New Roman"/>
          <w:sz w:val="22"/>
        </w:rPr>
        <w:t>in respect of the dispute</w:t>
      </w:r>
      <w:r w:rsidR="00AB433F" w:rsidRPr="00055D41">
        <w:rPr>
          <w:rFonts w:ascii="Times New Roman" w:hAnsi="Times New Roman"/>
          <w:sz w:val="22"/>
        </w:rPr>
        <w:t>, he shall have a right of appeal to the E</w:t>
      </w:r>
      <w:r w:rsidR="00915A98">
        <w:rPr>
          <w:rFonts w:ascii="Times New Roman" w:hAnsi="Times New Roman"/>
          <w:sz w:val="22"/>
        </w:rPr>
        <w:t xml:space="preserve">xecutive Council </w:t>
      </w:r>
      <w:r w:rsidR="00AB433F" w:rsidRPr="00055D41">
        <w:rPr>
          <w:rFonts w:ascii="Times New Roman" w:hAnsi="Times New Roman"/>
          <w:sz w:val="22"/>
        </w:rPr>
        <w:t xml:space="preserve">and </w:t>
      </w:r>
      <w:r w:rsidR="00915A98">
        <w:rPr>
          <w:rFonts w:ascii="Times New Roman" w:hAnsi="Times New Roman"/>
          <w:sz w:val="22"/>
        </w:rPr>
        <w:t>may</w:t>
      </w:r>
      <w:r w:rsidR="00AB433F" w:rsidRPr="00055D41">
        <w:rPr>
          <w:rFonts w:ascii="Times New Roman" w:hAnsi="Times New Roman"/>
          <w:sz w:val="22"/>
        </w:rPr>
        <w:t xml:space="preserve"> substantiate his </w:t>
      </w:r>
      <w:r w:rsidR="00915A98">
        <w:rPr>
          <w:rFonts w:ascii="Times New Roman" w:hAnsi="Times New Roman"/>
          <w:sz w:val="22"/>
        </w:rPr>
        <w:t>appeal</w:t>
      </w:r>
      <w:r w:rsidR="00915A98" w:rsidRPr="00055D41">
        <w:rPr>
          <w:rFonts w:ascii="Times New Roman" w:hAnsi="Times New Roman"/>
          <w:sz w:val="22"/>
        </w:rPr>
        <w:t xml:space="preserve"> </w:t>
      </w:r>
      <w:r w:rsidR="00AB433F" w:rsidRPr="00055D41">
        <w:rPr>
          <w:rFonts w:ascii="Times New Roman" w:hAnsi="Times New Roman"/>
          <w:sz w:val="22"/>
        </w:rPr>
        <w:t xml:space="preserve">with additional evidence to prove his case. </w:t>
      </w:r>
      <w:r w:rsidR="00915A98">
        <w:rPr>
          <w:rFonts w:ascii="Times New Roman" w:hAnsi="Times New Roman"/>
          <w:sz w:val="22"/>
        </w:rPr>
        <w:t xml:space="preserve">The </w:t>
      </w:r>
      <w:r w:rsidR="00AB433F" w:rsidRPr="00055D41">
        <w:rPr>
          <w:rFonts w:ascii="Times New Roman" w:hAnsi="Times New Roman"/>
          <w:sz w:val="22"/>
        </w:rPr>
        <w:t>E</w:t>
      </w:r>
      <w:r w:rsidR="00915A98">
        <w:rPr>
          <w:rFonts w:ascii="Times New Roman" w:hAnsi="Times New Roman"/>
          <w:sz w:val="22"/>
        </w:rPr>
        <w:t>xecutive Council may</w:t>
      </w:r>
      <w:r w:rsidR="00AB433F" w:rsidRPr="00055D41">
        <w:rPr>
          <w:rFonts w:ascii="Times New Roman" w:hAnsi="Times New Roman"/>
          <w:sz w:val="22"/>
        </w:rPr>
        <w:t xml:space="preserve"> take new evidence and witnesses into consideration</w:t>
      </w:r>
      <w:r w:rsidR="00915A98">
        <w:rPr>
          <w:rFonts w:ascii="Times New Roman" w:hAnsi="Times New Roman"/>
          <w:sz w:val="22"/>
        </w:rPr>
        <w:t xml:space="preserve"> in determining the appeal</w:t>
      </w:r>
      <w:r w:rsidR="00AB433F" w:rsidRPr="00055D41">
        <w:rPr>
          <w:rFonts w:ascii="Times New Roman" w:hAnsi="Times New Roman"/>
          <w:sz w:val="22"/>
        </w:rPr>
        <w:t>. A quorum of the E</w:t>
      </w:r>
      <w:r w:rsidR="006970D4">
        <w:rPr>
          <w:rFonts w:ascii="Times New Roman" w:hAnsi="Times New Roman"/>
          <w:sz w:val="22"/>
        </w:rPr>
        <w:t xml:space="preserve">xecutive Council shall </w:t>
      </w:r>
      <w:r w:rsidR="00AB433F" w:rsidRPr="00055D41">
        <w:rPr>
          <w:rFonts w:ascii="Times New Roman" w:hAnsi="Times New Roman"/>
          <w:sz w:val="22"/>
        </w:rPr>
        <w:t>be present at th</w:t>
      </w:r>
      <w:r w:rsidR="006970D4">
        <w:rPr>
          <w:rFonts w:ascii="Times New Roman" w:hAnsi="Times New Roman"/>
          <w:sz w:val="22"/>
        </w:rPr>
        <w:t xml:space="preserve">e </w:t>
      </w:r>
      <w:r w:rsidR="00AB433F" w:rsidRPr="00055D41">
        <w:rPr>
          <w:rFonts w:ascii="Times New Roman" w:hAnsi="Times New Roman"/>
          <w:sz w:val="22"/>
        </w:rPr>
        <w:t xml:space="preserve">hearing </w:t>
      </w:r>
      <w:r w:rsidR="006970D4">
        <w:rPr>
          <w:rFonts w:ascii="Times New Roman" w:hAnsi="Times New Roman"/>
          <w:sz w:val="22"/>
        </w:rPr>
        <w:t xml:space="preserve">of the appeal </w:t>
      </w:r>
      <w:r w:rsidR="00AB433F" w:rsidRPr="00055D41">
        <w:rPr>
          <w:rFonts w:ascii="Times New Roman" w:hAnsi="Times New Roman"/>
          <w:sz w:val="22"/>
        </w:rPr>
        <w:t xml:space="preserve">and two-thirds </w:t>
      </w:r>
      <w:r w:rsidR="002F75A3">
        <w:rPr>
          <w:rFonts w:ascii="Times New Roman" w:hAnsi="Times New Roman"/>
          <w:sz w:val="22"/>
        </w:rPr>
        <w:t xml:space="preserve">majority </w:t>
      </w:r>
      <w:r w:rsidR="00AB433F" w:rsidRPr="00055D41">
        <w:rPr>
          <w:rFonts w:ascii="Times New Roman" w:hAnsi="Times New Roman"/>
          <w:sz w:val="22"/>
        </w:rPr>
        <w:t>vote of th</w:t>
      </w:r>
      <w:r w:rsidR="002F75A3">
        <w:rPr>
          <w:rFonts w:ascii="Times New Roman" w:hAnsi="Times New Roman"/>
          <w:sz w:val="22"/>
        </w:rPr>
        <w:t xml:space="preserve">e members of the Executive Council present at the hearing of the appeal </w:t>
      </w:r>
      <w:r w:rsidR="00AB433F" w:rsidRPr="00055D41">
        <w:rPr>
          <w:rFonts w:ascii="Times New Roman" w:hAnsi="Times New Roman"/>
          <w:sz w:val="22"/>
        </w:rPr>
        <w:t>shall be required to override the decision</w:t>
      </w:r>
      <w:r w:rsidR="002F75A3">
        <w:rPr>
          <w:rFonts w:ascii="Times New Roman" w:hAnsi="Times New Roman"/>
          <w:sz w:val="22"/>
        </w:rPr>
        <w:t xml:space="preserve"> of the Dispute Resolution Sub-committee</w:t>
      </w:r>
      <w:r w:rsidR="00AB433F" w:rsidRPr="00055D41">
        <w:rPr>
          <w:rFonts w:ascii="Times New Roman" w:hAnsi="Times New Roman"/>
          <w:sz w:val="22"/>
        </w:rPr>
        <w:t>.</w:t>
      </w:r>
    </w:p>
    <w:p w:rsidR="001A746B" w:rsidRDefault="001A746B" w:rsidP="00055D41">
      <w:pPr>
        <w:pStyle w:val="EnvelopeReturn"/>
        <w:tabs>
          <w:tab w:val="clear" w:pos="1134"/>
          <w:tab w:val="left" w:pos="1260"/>
        </w:tabs>
        <w:spacing w:line="360" w:lineRule="auto"/>
        <w:ind w:left="1260" w:hanging="720"/>
        <w:jc w:val="both"/>
        <w:rPr>
          <w:rFonts w:ascii="Times New Roman" w:hAnsi="Times New Roman"/>
          <w:sz w:val="22"/>
        </w:rPr>
      </w:pPr>
    </w:p>
    <w:p w:rsidR="001A746B" w:rsidRPr="00055D41" w:rsidRDefault="001A746B" w:rsidP="00055D41">
      <w:pPr>
        <w:pStyle w:val="EnvelopeReturn"/>
        <w:tabs>
          <w:tab w:val="clear" w:pos="1134"/>
          <w:tab w:val="left" w:pos="1260"/>
        </w:tabs>
        <w:spacing w:line="360" w:lineRule="auto"/>
        <w:ind w:left="1260" w:hanging="720"/>
        <w:jc w:val="both"/>
        <w:rPr>
          <w:rFonts w:ascii="Times New Roman" w:hAnsi="Times New Roman"/>
          <w:sz w:val="22"/>
        </w:rPr>
      </w:pPr>
      <w:r>
        <w:rPr>
          <w:rFonts w:ascii="Times New Roman" w:hAnsi="Times New Roman"/>
          <w:sz w:val="22"/>
        </w:rPr>
        <w:t xml:space="preserve">(8) </w:t>
      </w:r>
      <w:r>
        <w:rPr>
          <w:rFonts w:ascii="Times New Roman" w:hAnsi="Times New Roman"/>
          <w:sz w:val="22"/>
        </w:rPr>
        <w:tab/>
        <w:t xml:space="preserve">Each Sub-Committee shall work closely with a member of the Executive Committee (EXCO) who would </w:t>
      </w:r>
      <w:r w:rsidR="00A12F62">
        <w:rPr>
          <w:rFonts w:ascii="Times New Roman" w:hAnsi="Times New Roman"/>
          <w:sz w:val="22"/>
        </w:rPr>
        <w:t xml:space="preserve">ensure that the Sub-Committee functions effectively and achieves its aims and objectives. The Executive Committee would assign the EXCO member that would work with the respective Sub-Committees. </w:t>
      </w:r>
      <w:r>
        <w:rPr>
          <w:rFonts w:ascii="Times New Roman" w:hAnsi="Times New Roman"/>
          <w:sz w:val="22"/>
        </w:rPr>
        <w:t xml:space="preserve"> </w:t>
      </w:r>
    </w:p>
    <w:p w:rsidR="002A20EC" w:rsidRPr="00572D1D" w:rsidRDefault="002A20EC">
      <w:pPr>
        <w:pStyle w:val="EnvelopeReturn"/>
        <w:tabs>
          <w:tab w:val="clear" w:pos="1134"/>
          <w:tab w:val="left" w:pos="540"/>
          <w:tab w:val="left" w:pos="1260"/>
          <w:tab w:val="left" w:pos="1800"/>
        </w:tabs>
        <w:spacing w:line="360" w:lineRule="auto"/>
        <w:ind w:left="1260" w:hanging="1260"/>
        <w:jc w:val="both"/>
        <w:rPr>
          <w:rFonts w:ascii="Times New Roman" w:hAnsi="Times New Roman"/>
          <w:sz w:val="22"/>
        </w:rPr>
      </w:pPr>
    </w:p>
    <w:p w:rsidR="002A20EC" w:rsidRPr="00572D1D" w:rsidRDefault="00572D1D">
      <w:pPr>
        <w:pStyle w:val="EnvelopeReturn"/>
        <w:tabs>
          <w:tab w:val="clear" w:pos="1134"/>
          <w:tab w:val="left" w:pos="540"/>
          <w:tab w:val="left" w:pos="1260"/>
          <w:tab w:val="left" w:pos="1800"/>
        </w:tabs>
        <w:spacing w:line="360" w:lineRule="auto"/>
        <w:jc w:val="center"/>
        <w:rPr>
          <w:rFonts w:ascii="Times New Roman" w:hAnsi="Times New Roman"/>
          <w:b/>
          <w:sz w:val="22"/>
        </w:rPr>
      </w:pPr>
      <w:r>
        <w:rPr>
          <w:rFonts w:ascii="Times New Roman" w:hAnsi="Times New Roman"/>
          <w:b/>
          <w:sz w:val="22"/>
        </w:rPr>
        <w:t>PART VI</w:t>
      </w:r>
      <w:r w:rsidR="002A20EC" w:rsidRPr="00572D1D">
        <w:rPr>
          <w:rFonts w:ascii="Times New Roman" w:hAnsi="Times New Roman"/>
          <w:b/>
          <w:sz w:val="22"/>
        </w:rPr>
        <w:t>I</w:t>
      </w:r>
      <w:r w:rsidR="00532887">
        <w:rPr>
          <w:rFonts w:ascii="Times New Roman" w:hAnsi="Times New Roman"/>
          <w:b/>
          <w:sz w:val="22"/>
        </w:rPr>
        <w:t>I</w:t>
      </w:r>
      <w:r w:rsidR="002A20EC" w:rsidRPr="00572D1D">
        <w:rPr>
          <w:rFonts w:ascii="Times New Roman" w:hAnsi="Times New Roman"/>
          <w:b/>
          <w:sz w:val="22"/>
        </w:rPr>
        <w:t>: FINANCE</w:t>
      </w:r>
    </w:p>
    <w:p w:rsidR="002A20EC" w:rsidRPr="002619C4" w:rsidRDefault="002A20EC">
      <w:pPr>
        <w:pStyle w:val="EnvelopeReturn"/>
        <w:tabs>
          <w:tab w:val="clear" w:pos="1134"/>
          <w:tab w:val="left" w:pos="540"/>
          <w:tab w:val="left" w:pos="1260"/>
          <w:tab w:val="left" w:pos="1800"/>
        </w:tabs>
        <w:spacing w:line="360" w:lineRule="auto"/>
        <w:ind w:left="1260" w:hanging="1260"/>
        <w:jc w:val="both"/>
        <w:rPr>
          <w:rFonts w:ascii="Times New Roman" w:hAnsi="Times New Roman"/>
          <w:sz w:val="22"/>
        </w:rPr>
      </w:pPr>
    </w:p>
    <w:p w:rsidR="002A20EC" w:rsidRPr="00572D1D" w:rsidRDefault="000B7824">
      <w:pPr>
        <w:pStyle w:val="EnvelopeReturn"/>
        <w:tabs>
          <w:tab w:val="clear" w:pos="1134"/>
          <w:tab w:val="left" w:pos="540"/>
          <w:tab w:val="left" w:pos="1260"/>
          <w:tab w:val="left" w:pos="1800"/>
        </w:tabs>
        <w:spacing w:line="360" w:lineRule="auto"/>
        <w:ind w:left="1259" w:hanging="1260"/>
        <w:jc w:val="both"/>
        <w:rPr>
          <w:rFonts w:ascii="Times New Roman" w:hAnsi="Times New Roman"/>
          <w:sz w:val="22"/>
        </w:rPr>
      </w:pPr>
      <w:r>
        <w:rPr>
          <w:rFonts w:ascii="Times New Roman" w:hAnsi="Times New Roman"/>
          <w:sz w:val="22"/>
        </w:rPr>
        <w:t>20</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 xml:space="preserve">Subject to the provisions of this </w:t>
      </w:r>
      <w:r w:rsidR="00D123E6" w:rsidRPr="00572D1D">
        <w:rPr>
          <w:rFonts w:ascii="Times New Roman" w:hAnsi="Times New Roman"/>
          <w:sz w:val="22"/>
        </w:rPr>
        <w:t>Bye-law</w:t>
      </w:r>
      <w:r w:rsidR="002A20EC" w:rsidRPr="00572D1D">
        <w:rPr>
          <w:rFonts w:ascii="Times New Roman" w:hAnsi="Times New Roman"/>
          <w:sz w:val="22"/>
        </w:rPr>
        <w:t>, members shall be obliged to pay the following fees, dues, levies and contributions:</w:t>
      </w:r>
    </w:p>
    <w:p w:rsidR="002A20EC" w:rsidRPr="00572D1D" w:rsidRDefault="002A20EC">
      <w:pPr>
        <w:pStyle w:val="EnvelopeReturn"/>
        <w:tabs>
          <w:tab w:val="clear" w:pos="1134"/>
          <w:tab w:val="left" w:pos="540"/>
          <w:tab w:val="left" w:pos="1800"/>
        </w:tabs>
        <w:spacing w:line="360" w:lineRule="auto"/>
        <w:ind w:left="1800" w:hanging="540"/>
        <w:jc w:val="both"/>
        <w:rPr>
          <w:rFonts w:ascii="Times New Roman" w:hAnsi="Times New Roman"/>
          <w:sz w:val="22"/>
        </w:rPr>
      </w:pPr>
      <w:r w:rsidRPr="00572D1D">
        <w:rPr>
          <w:rFonts w:ascii="Times New Roman" w:hAnsi="Times New Roman"/>
          <w:sz w:val="22"/>
        </w:rPr>
        <w:t>(i)</w:t>
      </w:r>
      <w:r w:rsidRPr="00572D1D">
        <w:rPr>
          <w:rFonts w:ascii="Times New Roman" w:hAnsi="Times New Roman"/>
          <w:sz w:val="22"/>
        </w:rPr>
        <w:tab/>
        <w:t>Registration fee of</w:t>
      </w:r>
      <w:r w:rsidR="00C41CFA">
        <w:rPr>
          <w:rFonts w:ascii="Times New Roman" w:hAnsi="Times New Roman"/>
          <w:sz w:val="22"/>
        </w:rPr>
        <w:t xml:space="preserve"> </w:t>
      </w:r>
      <w:r w:rsidR="00C45826">
        <w:rPr>
          <w:rFonts w:ascii="Times New Roman" w:hAnsi="Times New Roman"/>
          <w:sz w:val="22"/>
        </w:rPr>
        <w:t>Five</w:t>
      </w:r>
      <w:r w:rsidR="00C41CFA">
        <w:rPr>
          <w:rFonts w:ascii="Times New Roman" w:hAnsi="Times New Roman"/>
          <w:sz w:val="22"/>
        </w:rPr>
        <w:t xml:space="preserve"> Hundred </w:t>
      </w:r>
      <w:r w:rsidR="00343571" w:rsidRPr="00572D1D">
        <w:rPr>
          <w:rFonts w:ascii="Times New Roman" w:hAnsi="Times New Roman"/>
          <w:sz w:val="22"/>
        </w:rPr>
        <w:t>Thousand</w:t>
      </w:r>
      <w:r w:rsidRPr="00572D1D">
        <w:rPr>
          <w:rFonts w:ascii="Times New Roman" w:hAnsi="Times New Roman"/>
          <w:sz w:val="22"/>
        </w:rPr>
        <w:t xml:space="preserve"> Naira (</w:t>
      </w:r>
      <w:r w:rsidRPr="00572D1D">
        <w:rPr>
          <w:rFonts w:ascii="Times New Roman" w:hAnsi="Times New Roman"/>
          <w:dstrike/>
          <w:sz w:val="22"/>
        </w:rPr>
        <w:t>N</w:t>
      </w:r>
      <w:r w:rsidR="00C45826">
        <w:rPr>
          <w:rFonts w:ascii="Times New Roman" w:hAnsi="Times New Roman"/>
          <w:sz w:val="22"/>
        </w:rPr>
        <w:t>5</w:t>
      </w:r>
      <w:r w:rsidR="00C41CFA">
        <w:rPr>
          <w:rFonts w:ascii="Times New Roman" w:hAnsi="Times New Roman"/>
          <w:sz w:val="22"/>
        </w:rPr>
        <w:t>00</w:t>
      </w:r>
      <w:r w:rsidR="00343571" w:rsidRPr="00572D1D">
        <w:rPr>
          <w:rFonts w:ascii="Times New Roman" w:hAnsi="Times New Roman"/>
          <w:sz w:val="22"/>
        </w:rPr>
        <w:t>,0</w:t>
      </w:r>
      <w:r w:rsidRPr="00572D1D">
        <w:rPr>
          <w:rFonts w:ascii="Times New Roman" w:hAnsi="Times New Roman"/>
          <w:sz w:val="22"/>
        </w:rPr>
        <w:t xml:space="preserve">00) </w:t>
      </w:r>
      <w:r w:rsidR="001524DC">
        <w:rPr>
          <w:rFonts w:ascii="Times New Roman" w:hAnsi="Times New Roman"/>
          <w:sz w:val="22"/>
        </w:rPr>
        <w:t xml:space="preserve">per bank </w:t>
      </w:r>
      <w:r w:rsidRPr="00572D1D">
        <w:rPr>
          <w:rFonts w:ascii="Times New Roman" w:hAnsi="Times New Roman"/>
          <w:sz w:val="22"/>
        </w:rPr>
        <w:t xml:space="preserve">payable once upon joining the </w:t>
      </w:r>
      <w:r w:rsidR="00914B52">
        <w:rPr>
          <w:rFonts w:ascii="Times New Roman" w:hAnsi="Times New Roman"/>
          <w:sz w:val="22"/>
        </w:rPr>
        <w:t>Committee</w:t>
      </w:r>
      <w:r w:rsidRPr="00572D1D">
        <w:rPr>
          <w:rFonts w:ascii="Times New Roman" w:hAnsi="Times New Roman"/>
          <w:sz w:val="22"/>
        </w:rPr>
        <w:t>;</w:t>
      </w:r>
    </w:p>
    <w:p w:rsidR="002A20EC" w:rsidRPr="00572D1D" w:rsidRDefault="002A20EC" w:rsidP="002A20EC">
      <w:pPr>
        <w:pStyle w:val="EnvelopeReturn"/>
        <w:numPr>
          <w:ilvl w:val="0"/>
          <w:numId w:val="77"/>
        </w:numPr>
        <w:tabs>
          <w:tab w:val="clear" w:pos="1134"/>
          <w:tab w:val="clear" w:pos="1980"/>
          <w:tab w:val="left" w:pos="540"/>
          <w:tab w:val="left" w:pos="1260"/>
          <w:tab w:val="left" w:pos="1800"/>
        </w:tabs>
        <w:spacing w:line="360" w:lineRule="auto"/>
        <w:ind w:left="1800" w:hanging="540"/>
        <w:jc w:val="both"/>
        <w:rPr>
          <w:rFonts w:ascii="Times New Roman" w:hAnsi="Times New Roman"/>
          <w:sz w:val="22"/>
        </w:rPr>
      </w:pPr>
      <w:r w:rsidRPr="00572D1D">
        <w:rPr>
          <w:rFonts w:ascii="Times New Roman" w:hAnsi="Times New Roman"/>
          <w:sz w:val="22"/>
        </w:rPr>
        <w:t xml:space="preserve">Annual due of </w:t>
      </w:r>
      <w:r w:rsidR="00A12F62">
        <w:rPr>
          <w:rFonts w:ascii="Times New Roman" w:hAnsi="Times New Roman"/>
          <w:sz w:val="22"/>
        </w:rPr>
        <w:t xml:space="preserve">Five Hundred Thousand Naira </w:t>
      </w:r>
      <w:r w:rsidRPr="00572D1D">
        <w:rPr>
          <w:rFonts w:ascii="Times New Roman" w:hAnsi="Times New Roman"/>
          <w:sz w:val="22"/>
        </w:rPr>
        <w:t xml:space="preserve"> (</w:t>
      </w:r>
      <w:r w:rsidRPr="00572D1D">
        <w:rPr>
          <w:rFonts w:ascii="Times New Roman" w:hAnsi="Times New Roman"/>
          <w:dstrike/>
          <w:sz w:val="22"/>
        </w:rPr>
        <w:t>N</w:t>
      </w:r>
      <w:r w:rsidR="00A12F62">
        <w:rPr>
          <w:rFonts w:ascii="Times New Roman" w:hAnsi="Times New Roman"/>
          <w:sz w:val="22"/>
        </w:rPr>
        <w:t>500,000</w:t>
      </w:r>
      <w:r w:rsidRPr="00572D1D">
        <w:rPr>
          <w:rFonts w:ascii="Times New Roman" w:hAnsi="Times New Roman"/>
          <w:sz w:val="22"/>
        </w:rPr>
        <w:t xml:space="preserve">) payable </w:t>
      </w:r>
      <w:r w:rsidR="00C41CFA">
        <w:rPr>
          <w:rFonts w:ascii="Times New Roman" w:hAnsi="Times New Roman"/>
          <w:sz w:val="22"/>
        </w:rPr>
        <w:t xml:space="preserve">per bank </w:t>
      </w:r>
      <w:r w:rsidRPr="00572D1D">
        <w:rPr>
          <w:rFonts w:ascii="Times New Roman" w:hAnsi="Times New Roman"/>
          <w:sz w:val="22"/>
        </w:rPr>
        <w:t>on or before 31 March of every year; and</w:t>
      </w:r>
    </w:p>
    <w:p w:rsidR="002A20EC" w:rsidRDefault="002A20EC" w:rsidP="002A20EC">
      <w:pPr>
        <w:pStyle w:val="EnvelopeReturn"/>
        <w:numPr>
          <w:ilvl w:val="0"/>
          <w:numId w:val="77"/>
        </w:numPr>
        <w:tabs>
          <w:tab w:val="clear" w:pos="1134"/>
          <w:tab w:val="clear" w:pos="1980"/>
          <w:tab w:val="left" w:pos="540"/>
          <w:tab w:val="left" w:pos="1260"/>
          <w:tab w:val="left" w:pos="1800"/>
        </w:tabs>
        <w:spacing w:line="360" w:lineRule="auto"/>
        <w:ind w:left="1800" w:hanging="540"/>
        <w:jc w:val="both"/>
        <w:rPr>
          <w:rFonts w:ascii="Times New Roman" w:hAnsi="Times New Roman"/>
          <w:sz w:val="22"/>
        </w:rPr>
      </w:pPr>
      <w:r w:rsidRPr="00572D1D">
        <w:rPr>
          <w:rFonts w:ascii="Times New Roman" w:hAnsi="Times New Roman"/>
          <w:sz w:val="22"/>
        </w:rPr>
        <w:t xml:space="preserve">Such other fees, dues, levies and contributions that the General Meeting may </w:t>
      </w:r>
      <w:r w:rsidR="008E1FBF" w:rsidRPr="00572D1D">
        <w:rPr>
          <w:rFonts w:ascii="Times New Roman" w:hAnsi="Times New Roman"/>
          <w:sz w:val="22"/>
        </w:rPr>
        <w:t>prescribe</w:t>
      </w:r>
      <w:r w:rsidRPr="00572D1D">
        <w:rPr>
          <w:rFonts w:ascii="Times New Roman" w:hAnsi="Times New Roman"/>
          <w:sz w:val="22"/>
        </w:rPr>
        <w:t xml:space="preserve"> from time to time.</w:t>
      </w:r>
    </w:p>
    <w:p w:rsidR="00A12F62" w:rsidRPr="00F949E6" w:rsidRDefault="00A12F62" w:rsidP="002A20EC">
      <w:pPr>
        <w:pStyle w:val="EnvelopeReturn"/>
        <w:numPr>
          <w:ilvl w:val="0"/>
          <w:numId w:val="77"/>
        </w:numPr>
        <w:tabs>
          <w:tab w:val="clear" w:pos="1134"/>
          <w:tab w:val="clear" w:pos="1980"/>
          <w:tab w:val="left" w:pos="540"/>
          <w:tab w:val="left" w:pos="1260"/>
          <w:tab w:val="left" w:pos="1800"/>
        </w:tabs>
        <w:spacing w:line="360" w:lineRule="auto"/>
        <w:ind w:left="1800" w:hanging="540"/>
        <w:jc w:val="both"/>
        <w:rPr>
          <w:rFonts w:ascii="Times New Roman" w:hAnsi="Times New Roman"/>
          <w:sz w:val="22"/>
          <w:szCs w:val="22"/>
        </w:rPr>
      </w:pPr>
      <w:r w:rsidRPr="00F949E6">
        <w:rPr>
          <w:rFonts w:ascii="Times New Roman" w:hAnsi="Times New Roman"/>
          <w:sz w:val="22"/>
          <w:szCs w:val="22"/>
        </w:rPr>
        <w:t>Penal charges of 5%, 10% and 20% shall be applied in the second, third and fourth quarters respectively on outstanding annual due for each of the quarters that the sum due remains unpaid</w:t>
      </w:r>
    </w:p>
    <w:p w:rsidR="002A20EC" w:rsidRPr="00572D1D" w:rsidRDefault="002A20EC" w:rsidP="002A20EC">
      <w:pPr>
        <w:pStyle w:val="EnvelopeReturn"/>
        <w:numPr>
          <w:ilvl w:val="0"/>
          <w:numId w:val="53"/>
        </w:numPr>
        <w:tabs>
          <w:tab w:val="clear" w:pos="1134"/>
          <w:tab w:val="left" w:pos="540"/>
          <w:tab w:val="left" w:pos="1800"/>
        </w:tabs>
        <w:spacing w:line="360" w:lineRule="auto"/>
        <w:ind w:left="1259"/>
        <w:jc w:val="both"/>
        <w:rPr>
          <w:rFonts w:ascii="Times New Roman" w:hAnsi="Times New Roman"/>
          <w:sz w:val="22"/>
        </w:rPr>
      </w:pPr>
      <w:r w:rsidRPr="00572D1D">
        <w:rPr>
          <w:rFonts w:ascii="Times New Roman" w:hAnsi="Times New Roman"/>
          <w:sz w:val="22"/>
        </w:rPr>
        <w:t>The fees, dues, levies and contributions referred to in sub-section (1) of this section may be reviewed by the General Meeting from time to time in response to inflationary trend.</w:t>
      </w:r>
    </w:p>
    <w:p w:rsidR="000C5229" w:rsidRPr="00572D1D" w:rsidRDefault="002A20EC" w:rsidP="000C5229">
      <w:pPr>
        <w:pStyle w:val="EnvelopeReturn"/>
        <w:numPr>
          <w:ilvl w:val="0"/>
          <w:numId w:val="53"/>
        </w:numPr>
        <w:tabs>
          <w:tab w:val="clear" w:pos="1134"/>
          <w:tab w:val="left" w:pos="540"/>
          <w:tab w:val="left" w:pos="1800"/>
        </w:tabs>
        <w:spacing w:line="360" w:lineRule="auto"/>
        <w:ind w:left="1259"/>
        <w:jc w:val="both"/>
        <w:rPr>
          <w:rFonts w:ascii="Times New Roman" w:hAnsi="Times New Roman"/>
          <w:sz w:val="22"/>
        </w:rPr>
      </w:pPr>
      <w:r w:rsidRPr="00572D1D">
        <w:rPr>
          <w:rFonts w:ascii="Times New Roman" w:hAnsi="Times New Roman"/>
          <w:sz w:val="22"/>
        </w:rPr>
        <w:t xml:space="preserve">A new member shall pay the prescribed annual due for the year irrespective of the month in which he joins the </w:t>
      </w:r>
      <w:r w:rsidR="00914B52">
        <w:rPr>
          <w:rFonts w:ascii="Times New Roman" w:hAnsi="Times New Roman"/>
          <w:sz w:val="22"/>
        </w:rPr>
        <w:t>Committee</w:t>
      </w:r>
      <w:r w:rsidRPr="00572D1D">
        <w:rPr>
          <w:rFonts w:ascii="Times New Roman" w:hAnsi="Times New Roman"/>
          <w:sz w:val="22"/>
        </w:rPr>
        <w:t>.</w:t>
      </w:r>
    </w:p>
    <w:p w:rsidR="002A20EC" w:rsidRPr="00572D1D" w:rsidRDefault="002A20EC" w:rsidP="000C5229">
      <w:pPr>
        <w:pStyle w:val="EnvelopeReturn"/>
        <w:numPr>
          <w:ilvl w:val="0"/>
          <w:numId w:val="53"/>
        </w:numPr>
        <w:tabs>
          <w:tab w:val="clear" w:pos="1134"/>
          <w:tab w:val="left" w:pos="540"/>
          <w:tab w:val="left" w:pos="1800"/>
        </w:tabs>
        <w:spacing w:line="360" w:lineRule="auto"/>
        <w:ind w:left="1259"/>
        <w:jc w:val="both"/>
        <w:rPr>
          <w:rFonts w:ascii="Times New Roman" w:hAnsi="Times New Roman"/>
          <w:sz w:val="22"/>
        </w:rPr>
      </w:pPr>
      <w:r w:rsidRPr="00572D1D">
        <w:rPr>
          <w:rFonts w:ascii="Times New Roman" w:hAnsi="Times New Roman"/>
          <w:sz w:val="22"/>
        </w:rPr>
        <w:t xml:space="preserve">The financial year of the </w:t>
      </w:r>
      <w:r w:rsidR="00914B52">
        <w:rPr>
          <w:rFonts w:ascii="Times New Roman" w:hAnsi="Times New Roman"/>
          <w:sz w:val="22"/>
        </w:rPr>
        <w:t>Committee</w:t>
      </w:r>
      <w:r w:rsidRPr="00572D1D">
        <w:rPr>
          <w:rFonts w:ascii="Times New Roman" w:hAnsi="Times New Roman"/>
          <w:sz w:val="22"/>
        </w:rPr>
        <w:t xml:space="preserve"> shall run from 1 January of one year to 31 December of the same year.  Any fraction of the year shall be regarded as a full year.</w:t>
      </w:r>
    </w:p>
    <w:p w:rsidR="002A20EC" w:rsidRPr="00572D1D" w:rsidRDefault="002A20EC">
      <w:pPr>
        <w:pStyle w:val="EnvelopeReturn"/>
        <w:tabs>
          <w:tab w:val="clear" w:pos="1134"/>
          <w:tab w:val="left" w:pos="540"/>
          <w:tab w:val="left" w:pos="1260"/>
          <w:tab w:val="left" w:pos="1800"/>
        </w:tabs>
        <w:spacing w:line="360" w:lineRule="auto"/>
        <w:ind w:left="1259" w:hanging="1260"/>
        <w:jc w:val="both"/>
        <w:rPr>
          <w:rFonts w:ascii="Times New Roman" w:hAnsi="Times New Roman"/>
          <w:sz w:val="22"/>
          <w:szCs w:val="22"/>
        </w:rPr>
      </w:pPr>
    </w:p>
    <w:p w:rsidR="002A20EC" w:rsidRPr="00572D1D" w:rsidRDefault="0022149D">
      <w:pPr>
        <w:pStyle w:val="EnvelopeReturn"/>
        <w:tabs>
          <w:tab w:val="clear" w:pos="1134"/>
          <w:tab w:val="left" w:pos="540"/>
          <w:tab w:val="left" w:pos="1260"/>
          <w:tab w:val="left" w:pos="1800"/>
        </w:tabs>
        <w:spacing w:line="360" w:lineRule="auto"/>
        <w:ind w:left="1259" w:hanging="1260"/>
        <w:jc w:val="both"/>
        <w:rPr>
          <w:rFonts w:ascii="Times New Roman" w:hAnsi="Times New Roman"/>
          <w:sz w:val="22"/>
        </w:rPr>
      </w:pPr>
      <w:r w:rsidRPr="00572D1D">
        <w:rPr>
          <w:rFonts w:ascii="Times New Roman" w:hAnsi="Times New Roman"/>
          <w:sz w:val="22"/>
        </w:rPr>
        <w:t>2</w:t>
      </w:r>
      <w:r w:rsidR="002A1E7D">
        <w:rPr>
          <w:rFonts w:ascii="Times New Roman" w:hAnsi="Times New Roman"/>
          <w:sz w:val="22"/>
        </w:rPr>
        <w:t>1</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 xml:space="preserve">The </w:t>
      </w:r>
      <w:r w:rsidR="00914B52">
        <w:rPr>
          <w:rFonts w:ascii="Times New Roman" w:hAnsi="Times New Roman"/>
          <w:sz w:val="22"/>
        </w:rPr>
        <w:t>Committee</w:t>
      </w:r>
      <w:r w:rsidR="002A20EC" w:rsidRPr="00572D1D">
        <w:rPr>
          <w:rFonts w:ascii="Times New Roman" w:hAnsi="Times New Roman"/>
          <w:sz w:val="22"/>
        </w:rPr>
        <w:t xml:space="preserve"> shall operate and maintain a maximum of three (3) bank accounts with such banks as may be determined, from time to time, by the </w:t>
      </w:r>
      <w:r w:rsidR="00640C78" w:rsidRPr="00572D1D">
        <w:rPr>
          <w:rFonts w:ascii="Times New Roman" w:hAnsi="Times New Roman"/>
          <w:sz w:val="22"/>
        </w:rPr>
        <w:t xml:space="preserve">General Meeting upon the recommendation of the </w:t>
      </w:r>
      <w:r w:rsidR="002A20EC" w:rsidRPr="00572D1D">
        <w:rPr>
          <w:rFonts w:ascii="Times New Roman" w:hAnsi="Times New Roman"/>
          <w:sz w:val="22"/>
        </w:rPr>
        <w:t>Executive Council.</w:t>
      </w:r>
    </w:p>
    <w:p w:rsidR="002A20EC" w:rsidRPr="00572D1D" w:rsidRDefault="002A20EC" w:rsidP="00003F75">
      <w:pPr>
        <w:tabs>
          <w:tab w:val="clear" w:pos="1134"/>
          <w:tab w:val="left" w:pos="1260"/>
        </w:tabs>
        <w:spacing w:line="360" w:lineRule="auto"/>
        <w:ind w:left="1260" w:hanging="720"/>
        <w:jc w:val="both"/>
      </w:pPr>
      <w:r w:rsidRPr="00572D1D">
        <w:rPr>
          <w:szCs w:val="22"/>
        </w:rPr>
        <w:t>(2)</w:t>
      </w:r>
      <w:r w:rsidRPr="00572D1D">
        <w:rPr>
          <w:szCs w:val="22"/>
        </w:rPr>
        <w:tab/>
      </w:r>
      <w:r w:rsidR="00435FF7" w:rsidRPr="00572D1D">
        <w:rPr>
          <w:szCs w:val="22"/>
        </w:rPr>
        <w:t>There shall be two (2) categories of signatories</w:t>
      </w:r>
      <w:r w:rsidR="00C53699" w:rsidRPr="00572D1D">
        <w:rPr>
          <w:szCs w:val="22"/>
        </w:rPr>
        <w:t>, namely, Category “</w:t>
      </w:r>
      <w:r w:rsidR="00435FF7" w:rsidRPr="00572D1D">
        <w:rPr>
          <w:szCs w:val="22"/>
        </w:rPr>
        <w:t>A</w:t>
      </w:r>
      <w:r w:rsidR="00C53699" w:rsidRPr="00572D1D">
        <w:rPr>
          <w:szCs w:val="22"/>
        </w:rPr>
        <w:t>”</w:t>
      </w:r>
      <w:r w:rsidR="00435FF7" w:rsidRPr="00572D1D">
        <w:rPr>
          <w:szCs w:val="22"/>
        </w:rPr>
        <w:t xml:space="preserve"> comprising the</w:t>
      </w:r>
      <w:r w:rsidR="00C53699" w:rsidRPr="00572D1D">
        <w:rPr>
          <w:szCs w:val="22"/>
        </w:rPr>
        <w:t xml:space="preserve"> Chairman and the Vice-Chairman; and Category “</w:t>
      </w:r>
      <w:r w:rsidR="00435FF7" w:rsidRPr="00572D1D">
        <w:rPr>
          <w:szCs w:val="22"/>
        </w:rPr>
        <w:t>B</w:t>
      </w:r>
      <w:r w:rsidR="00C53699" w:rsidRPr="00572D1D">
        <w:rPr>
          <w:szCs w:val="22"/>
        </w:rPr>
        <w:t>”</w:t>
      </w:r>
      <w:r w:rsidR="00453450" w:rsidRPr="00572D1D">
        <w:rPr>
          <w:szCs w:val="22"/>
        </w:rPr>
        <w:t xml:space="preserve"> comprising the </w:t>
      </w:r>
      <w:r w:rsidR="002F7701" w:rsidRPr="00572D1D">
        <w:rPr>
          <w:szCs w:val="22"/>
        </w:rPr>
        <w:t xml:space="preserve"> Treasurer. </w:t>
      </w:r>
      <w:r w:rsidR="00435FF7" w:rsidRPr="00572D1D">
        <w:rPr>
          <w:szCs w:val="22"/>
        </w:rPr>
        <w:t xml:space="preserve">Every cheque for the withdrawal of fund from the bank accounts </w:t>
      </w:r>
      <w:r w:rsidR="00572EB6" w:rsidRPr="00572D1D">
        <w:rPr>
          <w:szCs w:val="22"/>
        </w:rPr>
        <w:t xml:space="preserve">of the </w:t>
      </w:r>
      <w:r w:rsidR="00914B52">
        <w:rPr>
          <w:szCs w:val="22"/>
        </w:rPr>
        <w:t>Committee</w:t>
      </w:r>
      <w:r w:rsidR="00572EB6" w:rsidRPr="00572D1D">
        <w:rPr>
          <w:szCs w:val="22"/>
        </w:rPr>
        <w:t xml:space="preserve"> </w:t>
      </w:r>
      <w:r w:rsidR="00435FF7" w:rsidRPr="00572D1D">
        <w:rPr>
          <w:szCs w:val="22"/>
        </w:rPr>
        <w:t xml:space="preserve">(irrespective of the amount) </w:t>
      </w:r>
      <w:r w:rsidR="00C53699" w:rsidRPr="00572D1D">
        <w:rPr>
          <w:szCs w:val="22"/>
        </w:rPr>
        <w:t>shall be signed by one Category “</w:t>
      </w:r>
      <w:r w:rsidR="00435FF7" w:rsidRPr="00572D1D">
        <w:rPr>
          <w:szCs w:val="22"/>
        </w:rPr>
        <w:t>A</w:t>
      </w:r>
      <w:r w:rsidR="00C53699" w:rsidRPr="00572D1D">
        <w:rPr>
          <w:szCs w:val="22"/>
        </w:rPr>
        <w:t>”</w:t>
      </w:r>
      <w:r w:rsidR="00435FF7" w:rsidRPr="00572D1D">
        <w:rPr>
          <w:szCs w:val="22"/>
        </w:rPr>
        <w:t xml:space="preserve"> signatory and</w:t>
      </w:r>
      <w:r w:rsidR="00C53699" w:rsidRPr="00572D1D">
        <w:rPr>
          <w:szCs w:val="22"/>
        </w:rPr>
        <w:t xml:space="preserve"> one Category “</w:t>
      </w:r>
      <w:r w:rsidR="00435FF7" w:rsidRPr="00572D1D">
        <w:rPr>
          <w:szCs w:val="22"/>
        </w:rPr>
        <w:t>B</w:t>
      </w:r>
      <w:r w:rsidR="00C53699" w:rsidRPr="00572D1D">
        <w:rPr>
          <w:szCs w:val="22"/>
        </w:rPr>
        <w:t>”</w:t>
      </w:r>
      <w:r w:rsidR="00435FF7" w:rsidRPr="00572D1D">
        <w:rPr>
          <w:szCs w:val="22"/>
        </w:rPr>
        <w:t xml:space="preserve"> signatory.  However, the voucher authorizing such withdrawal </w:t>
      </w:r>
      <w:r w:rsidR="00C53699" w:rsidRPr="00572D1D">
        <w:rPr>
          <w:szCs w:val="22"/>
        </w:rPr>
        <w:t>shall</w:t>
      </w:r>
      <w:r w:rsidR="00435FF7" w:rsidRPr="00572D1D">
        <w:rPr>
          <w:szCs w:val="22"/>
        </w:rPr>
        <w:t xml:space="preserve"> have been approved, in advance, by the Chairman or, in his absence, the Vice-Chairman.</w:t>
      </w:r>
    </w:p>
    <w:p w:rsidR="002A20EC" w:rsidRPr="00572D1D" w:rsidRDefault="002A20EC">
      <w:pPr>
        <w:pStyle w:val="EnvelopeReturn"/>
        <w:tabs>
          <w:tab w:val="clear" w:pos="1134"/>
        </w:tabs>
        <w:spacing w:line="360" w:lineRule="auto"/>
        <w:ind w:left="1260" w:hanging="720"/>
        <w:jc w:val="both"/>
        <w:rPr>
          <w:rFonts w:ascii="Times New Roman" w:hAnsi="Times New Roman"/>
          <w:sz w:val="22"/>
        </w:rPr>
      </w:pPr>
      <w:r w:rsidRPr="00572D1D">
        <w:rPr>
          <w:rFonts w:ascii="Times New Roman" w:hAnsi="Times New Roman"/>
          <w:sz w:val="22"/>
        </w:rPr>
        <w:t>(3)</w:t>
      </w:r>
      <w:r w:rsidRPr="00572D1D">
        <w:rPr>
          <w:rFonts w:ascii="Times New Roman" w:hAnsi="Times New Roman"/>
          <w:sz w:val="22"/>
        </w:rPr>
        <w:tab/>
        <w:t xml:space="preserve">The custody of all documents relating to the bank account(s) of the </w:t>
      </w:r>
      <w:r w:rsidR="00914B52">
        <w:rPr>
          <w:rFonts w:ascii="Times New Roman" w:hAnsi="Times New Roman"/>
          <w:sz w:val="22"/>
        </w:rPr>
        <w:t>Committee</w:t>
      </w:r>
      <w:r w:rsidRPr="00572D1D">
        <w:rPr>
          <w:rFonts w:ascii="Times New Roman" w:hAnsi="Times New Roman"/>
          <w:sz w:val="22"/>
        </w:rPr>
        <w:t xml:space="preserve"> shall be with the Treasurer.</w:t>
      </w:r>
    </w:p>
    <w:p w:rsidR="002A20EC" w:rsidRPr="00572D1D" w:rsidRDefault="002A20EC">
      <w:pPr>
        <w:pStyle w:val="EnvelopeReturn"/>
        <w:tabs>
          <w:tab w:val="clear" w:pos="1134"/>
          <w:tab w:val="left" w:pos="540"/>
          <w:tab w:val="left" w:pos="1800"/>
        </w:tabs>
        <w:spacing w:line="360" w:lineRule="auto"/>
        <w:ind w:left="540" w:hanging="540"/>
        <w:jc w:val="both"/>
        <w:rPr>
          <w:rFonts w:ascii="Times New Roman" w:hAnsi="Times New Roman"/>
          <w:sz w:val="22"/>
        </w:rPr>
      </w:pPr>
    </w:p>
    <w:p w:rsidR="002A20EC" w:rsidRPr="00572D1D" w:rsidRDefault="00C50C3A">
      <w:pPr>
        <w:pStyle w:val="EnvelopeReturn"/>
        <w:tabs>
          <w:tab w:val="clear" w:pos="1134"/>
          <w:tab w:val="left" w:pos="540"/>
          <w:tab w:val="left" w:pos="1800"/>
        </w:tabs>
        <w:spacing w:line="360" w:lineRule="auto"/>
        <w:ind w:left="540" w:hanging="540"/>
        <w:jc w:val="both"/>
        <w:rPr>
          <w:rFonts w:ascii="Times New Roman" w:hAnsi="Times New Roman"/>
          <w:sz w:val="22"/>
        </w:rPr>
      </w:pPr>
      <w:r w:rsidRPr="00572D1D">
        <w:rPr>
          <w:rFonts w:ascii="Times New Roman" w:hAnsi="Times New Roman"/>
          <w:sz w:val="22"/>
        </w:rPr>
        <w:t>2</w:t>
      </w:r>
      <w:r w:rsidR="00820AD8">
        <w:rPr>
          <w:rFonts w:ascii="Times New Roman" w:hAnsi="Times New Roman"/>
          <w:sz w:val="22"/>
        </w:rPr>
        <w:t>2</w:t>
      </w:r>
      <w:r w:rsidR="002A20EC" w:rsidRPr="00572D1D">
        <w:rPr>
          <w:rFonts w:ascii="Times New Roman" w:hAnsi="Times New Roman"/>
          <w:sz w:val="22"/>
        </w:rPr>
        <w:t>.</w:t>
      </w:r>
      <w:r w:rsidR="002A20EC" w:rsidRPr="00572D1D">
        <w:rPr>
          <w:rFonts w:ascii="Times New Roman" w:hAnsi="Times New Roman"/>
          <w:sz w:val="22"/>
        </w:rPr>
        <w:tab/>
        <w:t xml:space="preserve">The </w:t>
      </w:r>
      <w:r w:rsidR="00914B52">
        <w:rPr>
          <w:rFonts w:ascii="Times New Roman" w:hAnsi="Times New Roman"/>
          <w:sz w:val="22"/>
        </w:rPr>
        <w:t>Committee</w:t>
      </w:r>
      <w:r w:rsidR="002A20EC" w:rsidRPr="00572D1D">
        <w:rPr>
          <w:rFonts w:ascii="Times New Roman" w:hAnsi="Times New Roman"/>
          <w:sz w:val="22"/>
        </w:rPr>
        <w:t xml:space="preserve"> shall have the power to solicit for funds from within and outside the </w:t>
      </w:r>
      <w:r w:rsidR="00914B52">
        <w:rPr>
          <w:rFonts w:ascii="Times New Roman" w:hAnsi="Times New Roman"/>
          <w:sz w:val="22"/>
        </w:rPr>
        <w:t>Committee</w:t>
      </w:r>
      <w:r w:rsidR="002A20EC" w:rsidRPr="00572D1D">
        <w:rPr>
          <w:rFonts w:ascii="Times New Roman" w:hAnsi="Times New Roman"/>
          <w:sz w:val="22"/>
        </w:rPr>
        <w:t xml:space="preserve"> PROVIDED that solicitation of funds from outside the </w:t>
      </w:r>
      <w:r w:rsidR="00914B52">
        <w:rPr>
          <w:rFonts w:ascii="Times New Roman" w:hAnsi="Times New Roman"/>
          <w:sz w:val="22"/>
        </w:rPr>
        <w:t>Committee</w:t>
      </w:r>
      <w:r w:rsidR="002A20EC" w:rsidRPr="00572D1D">
        <w:rPr>
          <w:rFonts w:ascii="Times New Roman" w:hAnsi="Times New Roman"/>
          <w:sz w:val="22"/>
        </w:rPr>
        <w:t xml:space="preserve"> shall be with the prior approval of at least two-thirds (⅔) majority of the members present </w:t>
      </w:r>
      <w:r w:rsidR="00F277DC">
        <w:rPr>
          <w:rFonts w:ascii="Times New Roman" w:hAnsi="Times New Roman"/>
          <w:sz w:val="22"/>
        </w:rPr>
        <w:t xml:space="preserve">and voting </w:t>
      </w:r>
      <w:r w:rsidR="002A20EC" w:rsidRPr="00572D1D">
        <w:rPr>
          <w:rFonts w:ascii="Times New Roman" w:hAnsi="Times New Roman"/>
          <w:sz w:val="22"/>
        </w:rPr>
        <w:t>at the General Meeting at which the matter is discussed.</w:t>
      </w:r>
    </w:p>
    <w:p w:rsidR="002A20EC" w:rsidRPr="00572D1D" w:rsidRDefault="002A20EC">
      <w:pPr>
        <w:pStyle w:val="EnvelopeReturn"/>
        <w:tabs>
          <w:tab w:val="clear" w:pos="1134"/>
          <w:tab w:val="left" w:pos="540"/>
          <w:tab w:val="left" w:pos="1800"/>
        </w:tabs>
        <w:spacing w:line="360" w:lineRule="auto"/>
        <w:ind w:left="540" w:hanging="540"/>
        <w:jc w:val="both"/>
        <w:rPr>
          <w:rFonts w:ascii="Times New Roman" w:hAnsi="Times New Roman"/>
          <w:sz w:val="22"/>
        </w:rPr>
      </w:pPr>
    </w:p>
    <w:p w:rsidR="002A20EC" w:rsidRPr="00572D1D" w:rsidRDefault="00B40325">
      <w:pPr>
        <w:pStyle w:val="EnvelopeReturn"/>
        <w:tabs>
          <w:tab w:val="clear" w:pos="1134"/>
          <w:tab w:val="left" w:pos="540"/>
          <w:tab w:val="left" w:pos="1260"/>
          <w:tab w:val="left" w:pos="1800"/>
        </w:tabs>
        <w:spacing w:line="360" w:lineRule="auto"/>
        <w:ind w:left="1259" w:hanging="1260"/>
        <w:jc w:val="both"/>
        <w:rPr>
          <w:rFonts w:ascii="Times New Roman" w:hAnsi="Times New Roman"/>
          <w:sz w:val="22"/>
        </w:rPr>
      </w:pPr>
      <w:r w:rsidRPr="00572D1D">
        <w:rPr>
          <w:rFonts w:ascii="Times New Roman" w:hAnsi="Times New Roman"/>
          <w:sz w:val="22"/>
        </w:rPr>
        <w:t>2</w:t>
      </w:r>
      <w:r w:rsidR="003F7A32">
        <w:rPr>
          <w:rFonts w:ascii="Times New Roman" w:hAnsi="Times New Roman"/>
          <w:sz w:val="22"/>
        </w:rPr>
        <w:t>3</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 xml:space="preserve">Notwithstanding the provisions of this </w:t>
      </w:r>
      <w:r w:rsidR="00D123E6" w:rsidRPr="00572D1D">
        <w:rPr>
          <w:rFonts w:ascii="Times New Roman" w:hAnsi="Times New Roman"/>
          <w:sz w:val="22"/>
        </w:rPr>
        <w:t>Bye-law</w:t>
      </w:r>
      <w:r w:rsidR="002A20EC" w:rsidRPr="00572D1D">
        <w:rPr>
          <w:rFonts w:ascii="Times New Roman" w:hAnsi="Times New Roman"/>
          <w:sz w:val="22"/>
        </w:rPr>
        <w:t xml:space="preserve"> relating to the </w:t>
      </w:r>
      <w:r w:rsidR="00F27E91">
        <w:rPr>
          <w:rFonts w:ascii="Times New Roman" w:hAnsi="Times New Roman"/>
          <w:sz w:val="22"/>
        </w:rPr>
        <w:t>a</w:t>
      </w:r>
      <w:r w:rsidR="002A20EC" w:rsidRPr="00572D1D">
        <w:rPr>
          <w:rFonts w:ascii="Times New Roman" w:hAnsi="Times New Roman"/>
          <w:sz w:val="22"/>
        </w:rPr>
        <w:t xml:space="preserve">udit </w:t>
      </w:r>
      <w:r w:rsidR="00F27E91">
        <w:rPr>
          <w:rFonts w:ascii="Times New Roman" w:hAnsi="Times New Roman"/>
          <w:sz w:val="22"/>
        </w:rPr>
        <w:t>c</w:t>
      </w:r>
      <w:r w:rsidR="007E61BB" w:rsidRPr="00572D1D">
        <w:rPr>
          <w:rFonts w:ascii="Times New Roman" w:hAnsi="Times New Roman"/>
          <w:sz w:val="22"/>
        </w:rPr>
        <w:t>ommittee</w:t>
      </w:r>
      <w:r w:rsidR="002A20EC" w:rsidRPr="00572D1D">
        <w:rPr>
          <w:rFonts w:ascii="Times New Roman" w:hAnsi="Times New Roman"/>
          <w:sz w:val="22"/>
        </w:rPr>
        <w:t xml:space="preserve">, the General Meeting shall have the power at anytime whatsoever to appoint not more than three (3) members, not being members of the Executive Council, to examine the accounts of the </w:t>
      </w:r>
      <w:r w:rsidR="00914B52">
        <w:rPr>
          <w:rFonts w:ascii="Times New Roman" w:hAnsi="Times New Roman"/>
          <w:sz w:val="22"/>
        </w:rPr>
        <w:t>Committee</w:t>
      </w:r>
      <w:r w:rsidR="002A20EC" w:rsidRPr="00572D1D">
        <w:rPr>
          <w:rFonts w:ascii="Times New Roman" w:hAnsi="Times New Roman"/>
          <w:sz w:val="22"/>
        </w:rPr>
        <w:t>.</w:t>
      </w:r>
    </w:p>
    <w:p w:rsidR="002A20EC" w:rsidRPr="00572D1D" w:rsidRDefault="001706C0" w:rsidP="002A20EC">
      <w:pPr>
        <w:pStyle w:val="EnvelopeReturn"/>
        <w:numPr>
          <w:ilvl w:val="1"/>
          <w:numId w:val="77"/>
        </w:numPr>
        <w:tabs>
          <w:tab w:val="clear" w:pos="1134"/>
          <w:tab w:val="clear" w:pos="2715"/>
          <w:tab w:val="left" w:pos="1260"/>
        </w:tabs>
        <w:spacing w:line="360" w:lineRule="auto"/>
        <w:ind w:left="1260" w:hanging="720"/>
        <w:jc w:val="both"/>
        <w:rPr>
          <w:rFonts w:ascii="Times New Roman" w:hAnsi="Times New Roman"/>
          <w:sz w:val="22"/>
        </w:rPr>
      </w:pPr>
      <w:r w:rsidRPr="00572D1D">
        <w:rPr>
          <w:rFonts w:ascii="Times New Roman" w:hAnsi="Times New Roman"/>
          <w:sz w:val="22"/>
        </w:rPr>
        <w:t>The auditors</w:t>
      </w:r>
      <w:r w:rsidR="002A20EC" w:rsidRPr="00572D1D">
        <w:rPr>
          <w:rFonts w:ascii="Times New Roman" w:hAnsi="Times New Roman"/>
          <w:sz w:val="22"/>
        </w:rPr>
        <w:t xml:space="preserve"> appointed pursuant to sub-section (1) of this section shall submit their report to the General Meeting within such time as the General Meeting may determine.</w:t>
      </w:r>
    </w:p>
    <w:p w:rsidR="002A20EC" w:rsidRPr="00572D1D" w:rsidRDefault="002A20EC" w:rsidP="002A20EC">
      <w:pPr>
        <w:pStyle w:val="EnvelopeReturn"/>
        <w:numPr>
          <w:ilvl w:val="1"/>
          <w:numId w:val="77"/>
        </w:numPr>
        <w:tabs>
          <w:tab w:val="clear" w:pos="1134"/>
          <w:tab w:val="clear" w:pos="2715"/>
          <w:tab w:val="left" w:pos="1260"/>
        </w:tabs>
        <w:spacing w:line="360" w:lineRule="auto"/>
        <w:ind w:left="1260" w:hanging="720"/>
        <w:jc w:val="both"/>
        <w:rPr>
          <w:rFonts w:ascii="Times New Roman" w:hAnsi="Times New Roman"/>
          <w:sz w:val="22"/>
        </w:rPr>
      </w:pPr>
      <w:r w:rsidRPr="00572D1D">
        <w:rPr>
          <w:rFonts w:ascii="Times New Roman" w:hAnsi="Times New Roman"/>
          <w:sz w:val="22"/>
        </w:rPr>
        <w:t xml:space="preserve">Any person indicted by the </w:t>
      </w:r>
      <w:r w:rsidR="00567C34" w:rsidRPr="00572D1D">
        <w:rPr>
          <w:rFonts w:ascii="Times New Roman" w:hAnsi="Times New Roman"/>
          <w:sz w:val="22"/>
        </w:rPr>
        <w:t>auditors</w:t>
      </w:r>
      <w:r w:rsidRPr="00572D1D">
        <w:rPr>
          <w:rFonts w:ascii="Times New Roman" w:hAnsi="Times New Roman"/>
          <w:sz w:val="22"/>
        </w:rPr>
        <w:t xml:space="preserve"> and/ or the </w:t>
      </w:r>
      <w:r w:rsidR="00F27E91">
        <w:rPr>
          <w:rFonts w:ascii="Times New Roman" w:hAnsi="Times New Roman"/>
          <w:sz w:val="22"/>
        </w:rPr>
        <w:t>a</w:t>
      </w:r>
      <w:r w:rsidRPr="00572D1D">
        <w:rPr>
          <w:rFonts w:ascii="Times New Roman" w:hAnsi="Times New Roman"/>
          <w:sz w:val="22"/>
        </w:rPr>
        <w:t xml:space="preserve">udit </w:t>
      </w:r>
      <w:r w:rsidR="00F27E91">
        <w:rPr>
          <w:rFonts w:ascii="Times New Roman" w:hAnsi="Times New Roman"/>
          <w:sz w:val="22"/>
        </w:rPr>
        <w:t>c</w:t>
      </w:r>
      <w:r w:rsidR="00567C34" w:rsidRPr="00572D1D">
        <w:rPr>
          <w:rFonts w:ascii="Times New Roman" w:hAnsi="Times New Roman"/>
          <w:sz w:val="22"/>
        </w:rPr>
        <w:t>ommittee</w:t>
      </w:r>
      <w:r w:rsidRPr="00572D1D">
        <w:rPr>
          <w:rFonts w:ascii="Times New Roman" w:hAnsi="Times New Roman"/>
          <w:sz w:val="22"/>
        </w:rPr>
        <w:t xml:space="preserve"> shall refund any money, or return or replace any assets of the </w:t>
      </w:r>
      <w:r w:rsidR="00914B52">
        <w:rPr>
          <w:rFonts w:ascii="Times New Roman" w:hAnsi="Times New Roman"/>
          <w:sz w:val="22"/>
        </w:rPr>
        <w:t>Committee</w:t>
      </w:r>
      <w:r w:rsidRPr="00572D1D">
        <w:rPr>
          <w:rFonts w:ascii="Times New Roman" w:hAnsi="Times New Roman"/>
          <w:sz w:val="22"/>
        </w:rPr>
        <w:t xml:space="preserve"> as may be approved by the General Meeting upon the recommendation of the </w:t>
      </w:r>
      <w:r w:rsidR="00567C34" w:rsidRPr="00572D1D">
        <w:rPr>
          <w:rFonts w:ascii="Times New Roman" w:hAnsi="Times New Roman"/>
          <w:sz w:val="22"/>
        </w:rPr>
        <w:t>auditors</w:t>
      </w:r>
      <w:r w:rsidRPr="00572D1D">
        <w:rPr>
          <w:rFonts w:ascii="Times New Roman" w:hAnsi="Times New Roman"/>
          <w:sz w:val="22"/>
        </w:rPr>
        <w:t xml:space="preserve"> or the </w:t>
      </w:r>
      <w:r w:rsidR="00F27E91">
        <w:rPr>
          <w:rFonts w:ascii="Times New Roman" w:hAnsi="Times New Roman"/>
          <w:sz w:val="22"/>
        </w:rPr>
        <w:t>a</w:t>
      </w:r>
      <w:r w:rsidRPr="00572D1D">
        <w:rPr>
          <w:rFonts w:ascii="Times New Roman" w:hAnsi="Times New Roman"/>
          <w:sz w:val="22"/>
        </w:rPr>
        <w:t xml:space="preserve">udit </w:t>
      </w:r>
      <w:r w:rsidR="00F27E91">
        <w:rPr>
          <w:rFonts w:ascii="Times New Roman" w:hAnsi="Times New Roman"/>
          <w:sz w:val="22"/>
        </w:rPr>
        <w:t>c</w:t>
      </w:r>
      <w:r w:rsidR="00567C34" w:rsidRPr="00572D1D">
        <w:rPr>
          <w:rFonts w:ascii="Times New Roman" w:hAnsi="Times New Roman"/>
          <w:sz w:val="22"/>
        </w:rPr>
        <w:t>ommittee</w:t>
      </w:r>
      <w:r w:rsidRPr="00572D1D">
        <w:rPr>
          <w:rFonts w:ascii="Times New Roman" w:hAnsi="Times New Roman"/>
          <w:sz w:val="22"/>
        </w:rPr>
        <w:t xml:space="preserve">, as the case may be, and shall be barred from holding any office of the </w:t>
      </w:r>
      <w:r w:rsidR="00914B52">
        <w:rPr>
          <w:rFonts w:ascii="Times New Roman" w:hAnsi="Times New Roman"/>
          <w:sz w:val="22"/>
        </w:rPr>
        <w:t>Committee</w:t>
      </w:r>
      <w:r w:rsidRPr="00572D1D">
        <w:rPr>
          <w:rFonts w:ascii="Times New Roman" w:hAnsi="Times New Roman"/>
          <w:sz w:val="22"/>
        </w:rPr>
        <w:t xml:space="preserve"> for such period as the General Meeting may determine.</w:t>
      </w:r>
    </w:p>
    <w:p w:rsidR="002A20EC" w:rsidRDefault="002A20EC">
      <w:pPr>
        <w:pStyle w:val="EnvelopeReturn"/>
        <w:tabs>
          <w:tab w:val="clear" w:pos="1134"/>
          <w:tab w:val="left" w:pos="540"/>
          <w:tab w:val="left" w:pos="1260"/>
          <w:tab w:val="left" w:pos="1800"/>
        </w:tabs>
        <w:spacing w:line="360" w:lineRule="auto"/>
        <w:jc w:val="both"/>
        <w:rPr>
          <w:rFonts w:ascii="Times New Roman" w:hAnsi="Times New Roman"/>
          <w:b/>
          <w:sz w:val="22"/>
        </w:rPr>
      </w:pPr>
    </w:p>
    <w:p w:rsidR="001C7BB5" w:rsidRDefault="001C7BB5">
      <w:pPr>
        <w:pStyle w:val="EnvelopeReturn"/>
        <w:tabs>
          <w:tab w:val="clear" w:pos="1134"/>
          <w:tab w:val="left" w:pos="540"/>
          <w:tab w:val="left" w:pos="1260"/>
          <w:tab w:val="left" w:pos="1800"/>
        </w:tabs>
        <w:spacing w:line="360" w:lineRule="auto"/>
        <w:jc w:val="both"/>
        <w:rPr>
          <w:rFonts w:ascii="Times New Roman" w:hAnsi="Times New Roman"/>
          <w:b/>
          <w:sz w:val="22"/>
        </w:rPr>
      </w:pPr>
    </w:p>
    <w:p w:rsidR="001C7BB5" w:rsidRPr="00572D1D" w:rsidRDefault="001C7BB5">
      <w:pPr>
        <w:pStyle w:val="EnvelopeReturn"/>
        <w:tabs>
          <w:tab w:val="clear" w:pos="1134"/>
          <w:tab w:val="left" w:pos="540"/>
          <w:tab w:val="left" w:pos="1260"/>
          <w:tab w:val="left" w:pos="1800"/>
        </w:tabs>
        <w:spacing w:line="360" w:lineRule="auto"/>
        <w:jc w:val="both"/>
        <w:rPr>
          <w:rFonts w:ascii="Times New Roman" w:hAnsi="Times New Roman"/>
          <w:b/>
          <w:sz w:val="22"/>
        </w:rPr>
      </w:pPr>
    </w:p>
    <w:p w:rsidR="002A20EC" w:rsidRPr="00572D1D" w:rsidRDefault="002A20EC">
      <w:pPr>
        <w:pStyle w:val="EnvelopeReturn"/>
        <w:tabs>
          <w:tab w:val="clear" w:pos="1134"/>
          <w:tab w:val="left" w:pos="540"/>
          <w:tab w:val="left" w:pos="1260"/>
          <w:tab w:val="left" w:pos="1800"/>
        </w:tabs>
        <w:spacing w:line="360" w:lineRule="auto"/>
        <w:jc w:val="center"/>
        <w:rPr>
          <w:rFonts w:ascii="Times New Roman" w:hAnsi="Times New Roman"/>
          <w:b/>
          <w:sz w:val="22"/>
        </w:rPr>
      </w:pPr>
      <w:r w:rsidRPr="00572D1D">
        <w:rPr>
          <w:rFonts w:ascii="Times New Roman" w:hAnsi="Times New Roman"/>
          <w:b/>
          <w:sz w:val="22"/>
        </w:rPr>
        <w:t xml:space="preserve">PART </w:t>
      </w:r>
      <w:r w:rsidR="00BD5C5A">
        <w:rPr>
          <w:rFonts w:ascii="Times New Roman" w:hAnsi="Times New Roman"/>
          <w:b/>
          <w:sz w:val="22"/>
        </w:rPr>
        <w:t>IX</w:t>
      </w:r>
      <w:r w:rsidRPr="00572D1D">
        <w:rPr>
          <w:rFonts w:ascii="Times New Roman" w:hAnsi="Times New Roman"/>
          <w:b/>
          <w:sz w:val="22"/>
        </w:rPr>
        <w:t>: ELECTIONS</w:t>
      </w:r>
    </w:p>
    <w:p w:rsidR="002A20EC" w:rsidRPr="00572D1D" w:rsidRDefault="002A20EC">
      <w:pPr>
        <w:pStyle w:val="EnvelopeReturn"/>
        <w:tabs>
          <w:tab w:val="clear" w:pos="1134"/>
          <w:tab w:val="left" w:pos="540"/>
          <w:tab w:val="left" w:pos="1260"/>
          <w:tab w:val="left" w:pos="1800"/>
        </w:tabs>
        <w:spacing w:line="360" w:lineRule="auto"/>
        <w:ind w:left="1260" w:hanging="1260"/>
        <w:jc w:val="both"/>
        <w:rPr>
          <w:rFonts w:ascii="Times New Roman" w:hAnsi="Times New Roman"/>
          <w:sz w:val="22"/>
        </w:rPr>
      </w:pPr>
    </w:p>
    <w:p w:rsidR="002A20EC" w:rsidRPr="00572D1D" w:rsidRDefault="00895484">
      <w:pPr>
        <w:pStyle w:val="EnvelopeReturn"/>
        <w:tabs>
          <w:tab w:val="clear" w:pos="1134"/>
          <w:tab w:val="left" w:pos="540"/>
          <w:tab w:val="left" w:pos="1260"/>
          <w:tab w:val="left" w:pos="1800"/>
        </w:tabs>
        <w:spacing w:line="360" w:lineRule="auto"/>
        <w:ind w:left="1260" w:hanging="1260"/>
        <w:jc w:val="both"/>
        <w:rPr>
          <w:rFonts w:ascii="Times New Roman" w:hAnsi="Times New Roman"/>
          <w:sz w:val="22"/>
        </w:rPr>
      </w:pPr>
      <w:r w:rsidRPr="00572D1D">
        <w:rPr>
          <w:rFonts w:ascii="Times New Roman" w:hAnsi="Times New Roman"/>
          <w:sz w:val="22"/>
        </w:rPr>
        <w:t>2</w:t>
      </w:r>
      <w:r w:rsidR="008D20A7">
        <w:rPr>
          <w:rFonts w:ascii="Times New Roman" w:hAnsi="Times New Roman"/>
          <w:sz w:val="22"/>
        </w:rPr>
        <w:t>4</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 xml:space="preserve">Elections into the Executive Council shall be conducted </w:t>
      </w:r>
      <w:r w:rsidR="00770193" w:rsidRPr="00572D1D">
        <w:rPr>
          <w:rFonts w:ascii="Times New Roman" w:hAnsi="Times New Roman"/>
          <w:sz w:val="22"/>
        </w:rPr>
        <w:t>on the day of dissolution of an outgoing Executive Council or such other date as may be prescribed by the General Meeting</w:t>
      </w:r>
      <w:r w:rsidR="002A20EC" w:rsidRPr="00572D1D">
        <w:rPr>
          <w:rFonts w:ascii="Times New Roman" w:hAnsi="Times New Roman"/>
          <w:sz w:val="22"/>
        </w:rPr>
        <w:t>.</w:t>
      </w:r>
    </w:p>
    <w:p w:rsidR="002A20EC" w:rsidRPr="00572D1D" w:rsidRDefault="002A20EC">
      <w:pPr>
        <w:pStyle w:val="EnvelopeReturn"/>
        <w:numPr>
          <w:ilvl w:val="0"/>
          <w:numId w:val="54"/>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 xml:space="preserve">Subject to the provisions of this </w:t>
      </w:r>
      <w:r w:rsidR="00D123E6" w:rsidRPr="00572D1D">
        <w:rPr>
          <w:rFonts w:ascii="Times New Roman" w:hAnsi="Times New Roman"/>
          <w:sz w:val="22"/>
        </w:rPr>
        <w:t>Bye-law</w:t>
      </w:r>
      <w:r w:rsidRPr="00572D1D">
        <w:rPr>
          <w:rFonts w:ascii="Times New Roman" w:hAnsi="Times New Roman"/>
          <w:sz w:val="22"/>
        </w:rPr>
        <w:t xml:space="preserve">, the </w:t>
      </w:r>
      <w:r w:rsidR="006B6287" w:rsidRPr="00572D1D">
        <w:rPr>
          <w:rFonts w:ascii="Times New Roman" w:hAnsi="Times New Roman"/>
          <w:sz w:val="22"/>
        </w:rPr>
        <w:t>General Meeting shall elect or appoint th</w:t>
      </w:r>
      <w:r w:rsidR="00FD0379" w:rsidRPr="00572D1D">
        <w:rPr>
          <w:rFonts w:ascii="Times New Roman" w:hAnsi="Times New Roman"/>
          <w:sz w:val="22"/>
        </w:rPr>
        <w:t>re</w:t>
      </w:r>
      <w:r w:rsidR="006B6287" w:rsidRPr="00572D1D">
        <w:rPr>
          <w:rFonts w:ascii="Times New Roman" w:hAnsi="Times New Roman"/>
          <w:sz w:val="22"/>
        </w:rPr>
        <w:t xml:space="preserve">e </w:t>
      </w:r>
      <w:r w:rsidR="00F277DC">
        <w:rPr>
          <w:rFonts w:ascii="Times New Roman" w:hAnsi="Times New Roman"/>
          <w:sz w:val="22"/>
        </w:rPr>
        <w:t xml:space="preserve">(3) </w:t>
      </w:r>
      <w:r w:rsidR="006B6287" w:rsidRPr="00572D1D">
        <w:rPr>
          <w:rFonts w:ascii="Times New Roman" w:hAnsi="Times New Roman"/>
          <w:sz w:val="22"/>
        </w:rPr>
        <w:t xml:space="preserve">members </w:t>
      </w:r>
      <w:r w:rsidR="00DA248B" w:rsidRPr="00572D1D">
        <w:rPr>
          <w:rFonts w:ascii="Times New Roman" w:hAnsi="Times New Roman"/>
          <w:sz w:val="22"/>
        </w:rPr>
        <w:t>into an</w:t>
      </w:r>
      <w:r w:rsidR="006B6287" w:rsidRPr="00572D1D">
        <w:rPr>
          <w:rFonts w:ascii="Times New Roman" w:hAnsi="Times New Roman"/>
          <w:sz w:val="22"/>
        </w:rPr>
        <w:t xml:space="preserve"> electoral </w:t>
      </w:r>
      <w:r w:rsidR="00FD0379" w:rsidRPr="00572D1D">
        <w:rPr>
          <w:rFonts w:ascii="Times New Roman" w:hAnsi="Times New Roman"/>
          <w:sz w:val="22"/>
        </w:rPr>
        <w:t xml:space="preserve">committee, which </w:t>
      </w:r>
      <w:r w:rsidRPr="00572D1D">
        <w:rPr>
          <w:rFonts w:ascii="Times New Roman" w:hAnsi="Times New Roman"/>
          <w:sz w:val="22"/>
        </w:rPr>
        <w:t>shall prescribe the general guidelines for the elections</w:t>
      </w:r>
      <w:r w:rsidR="00FD0379" w:rsidRPr="00572D1D">
        <w:rPr>
          <w:rFonts w:ascii="Times New Roman" w:hAnsi="Times New Roman"/>
          <w:sz w:val="22"/>
        </w:rPr>
        <w:t xml:space="preserve"> and conduct the elections into the elective offices established by this Bye-law</w:t>
      </w:r>
      <w:r w:rsidRPr="00572D1D">
        <w:rPr>
          <w:rFonts w:ascii="Times New Roman" w:hAnsi="Times New Roman"/>
          <w:sz w:val="22"/>
        </w:rPr>
        <w:t>.</w:t>
      </w:r>
      <w:r w:rsidR="00523991">
        <w:rPr>
          <w:rFonts w:ascii="Times New Roman" w:hAnsi="Times New Roman"/>
          <w:sz w:val="22"/>
        </w:rPr>
        <w:t xml:space="preserve"> The electoral committee shall appoint or</w:t>
      </w:r>
      <w:r w:rsidR="00792865">
        <w:rPr>
          <w:rFonts w:ascii="Times New Roman" w:hAnsi="Times New Roman"/>
          <w:sz w:val="22"/>
        </w:rPr>
        <w:t xml:space="preserve"> elect one of its members as the</w:t>
      </w:r>
      <w:r w:rsidR="00523991">
        <w:rPr>
          <w:rFonts w:ascii="Times New Roman" w:hAnsi="Times New Roman"/>
          <w:sz w:val="22"/>
        </w:rPr>
        <w:t xml:space="preserve"> chairman</w:t>
      </w:r>
      <w:r w:rsidR="00792865">
        <w:rPr>
          <w:rFonts w:ascii="Times New Roman" w:hAnsi="Times New Roman"/>
          <w:sz w:val="22"/>
        </w:rPr>
        <w:t xml:space="preserve"> of the committee</w:t>
      </w:r>
      <w:r w:rsidR="00523991">
        <w:rPr>
          <w:rFonts w:ascii="Times New Roman" w:hAnsi="Times New Roman"/>
          <w:sz w:val="22"/>
        </w:rPr>
        <w:t>.</w:t>
      </w:r>
    </w:p>
    <w:p w:rsidR="002A20EC" w:rsidRPr="00572D1D" w:rsidRDefault="002A20EC">
      <w:pPr>
        <w:pStyle w:val="EnvelopeReturn"/>
        <w:numPr>
          <w:ilvl w:val="0"/>
          <w:numId w:val="54"/>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A candidate shall be declared winner if he is either unopposed or obtains a simple majority of votes cast in respect of the office into which he is seeking election.</w:t>
      </w:r>
    </w:p>
    <w:p w:rsidR="002A20EC" w:rsidRPr="00572D1D" w:rsidRDefault="002A20EC">
      <w:pPr>
        <w:pStyle w:val="EnvelopeReturn"/>
        <w:numPr>
          <w:ilvl w:val="0"/>
          <w:numId w:val="54"/>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 xml:space="preserve">In the event of a tie or an election being inconclusive, the </w:t>
      </w:r>
      <w:r w:rsidR="00FD0379" w:rsidRPr="00572D1D">
        <w:rPr>
          <w:rFonts w:ascii="Times New Roman" w:hAnsi="Times New Roman"/>
          <w:sz w:val="22"/>
        </w:rPr>
        <w:t>electoral committee</w:t>
      </w:r>
      <w:r w:rsidRPr="00572D1D">
        <w:rPr>
          <w:rFonts w:ascii="Times New Roman" w:hAnsi="Times New Roman"/>
          <w:sz w:val="22"/>
        </w:rPr>
        <w:t xml:space="preserve"> shall conduct a run-off election.</w:t>
      </w:r>
    </w:p>
    <w:p w:rsidR="002A20EC" w:rsidRPr="00572D1D" w:rsidRDefault="002A20EC">
      <w:pPr>
        <w:pStyle w:val="EnvelopeReturn"/>
        <w:numPr>
          <w:ilvl w:val="0"/>
          <w:numId w:val="54"/>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 xml:space="preserve">The chairman of the </w:t>
      </w:r>
      <w:r w:rsidR="00DA248B" w:rsidRPr="00572D1D">
        <w:rPr>
          <w:rFonts w:ascii="Times New Roman" w:hAnsi="Times New Roman"/>
          <w:sz w:val="22"/>
        </w:rPr>
        <w:t xml:space="preserve">electoral committee </w:t>
      </w:r>
      <w:r w:rsidRPr="00572D1D">
        <w:rPr>
          <w:rFonts w:ascii="Times New Roman" w:hAnsi="Times New Roman"/>
          <w:sz w:val="22"/>
        </w:rPr>
        <w:t xml:space="preserve">or any member of the </w:t>
      </w:r>
      <w:r w:rsidR="00DA248B" w:rsidRPr="00572D1D">
        <w:rPr>
          <w:rFonts w:ascii="Times New Roman" w:hAnsi="Times New Roman"/>
          <w:sz w:val="22"/>
        </w:rPr>
        <w:t>electoral committee</w:t>
      </w:r>
      <w:r w:rsidRPr="00572D1D">
        <w:rPr>
          <w:rFonts w:ascii="Times New Roman" w:hAnsi="Times New Roman"/>
          <w:sz w:val="22"/>
        </w:rPr>
        <w:t xml:space="preserve"> authorised by him shall act as the Chief Electoral Officer for the elections and shall be responsible for announcing the results of the elections.</w:t>
      </w:r>
    </w:p>
    <w:p w:rsidR="002A20EC" w:rsidRPr="00572D1D" w:rsidRDefault="00F277DC">
      <w:pPr>
        <w:pStyle w:val="EnvelopeReturn"/>
        <w:numPr>
          <w:ilvl w:val="0"/>
          <w:numId w:val="54"/>
        </w:numPr>
        <w:tabs>
          <w:tab w:val="clear" w:pos="1134"/>
          <w:tab w:val="left" w:pos="540"/>
          <w:tab w:val="left" w:pos="1800"/>
        </w:tabs>
        <w:spacing w:line="360" w:lineRule="auto"/>
        <w:jc w:val="both"/>
        <w:rPr>
          <w:rFonts w:ascii="Times New Roman" w:hAnsi="Times New Roman"/>
          <w:sz w:val="22"/>
        </w:rPr>
      </w:pPr>
      <w:r>
        <w:rPr>
          <w:rFonts w:ascii="Times New Roman" w:hAnsi="Times New Roman"/>
          <w:sz w:val="22"/>
        </w:rPr>
        <w:t>If</w:t>
      </w:r>
      <w:r w:rsidR="002A20EC" w:rsidRPr="00572D1D">
        <w:rPr>
          <w:rFonts w:ascii="Times New Roman" w:hAnsi="Times New Roman"/>
          <w:sz w:val="22"/>
        </w:rPr>
        <w:t xml:space="preserve"> there </w:t>
      </w:r>
      <w:r>
        <w:rPr>
          <w:rFonts w:ascii="Times New Roman" w:hAnsi="Times New Roman"/>
          <w:sz w:val="22"/>
        </w:rPr>
        <w:t>is</w:t>
      </w:r>
      <w:r w:rsidR="002A20EC" w:rsidRPr="00572D1D">
        <w:rPr>
          <w:rFonts w:ascii="Times New Roman" w:hAnsi="Times New Roman"/>
          <w:sz w:val="22"/>
        </w:rPr>
        <w:t xml:space="preserve"> no candidate for any of the elective offices, the Executiv</w:t>
      </w:r>
      <w:r w:rsidR="00DA248B" w:rsidRPr="00572D1D">
        <w:rPr>
          <w:rFonts w:ascii="Times New Roman" w:hAnsi="Times New Roman"/>
          <w:sz w:val="22"/>
        </w:rPr>
        <w:t xml:space="preserve">e Council shall have the power </w:t>
      </w:r>
      <w:r w:rsidR="002A20EC" w:rsidRPr="00572D1D">
        <w:rPr>
          <w:rFonts w:ascii="Times New Roman" w:hAnsi="Times New Roman"/>
          <w:sz w:val="22"/>
        </w:rPr>
        <w:t xml:space="preserve">to appoint any member of the </w:t>
      </w:r>
      <w:r w:rsidR="00914B52">
        <w:rPr>
          <w:rFonts w:ascii="Times New Roman" w:hAnsi="Times New Roman"/>
          <w:sz w:val="22"/>
        </w:rPr>
        <w:t>Committee</w:t>
      </w:r>
      <w:r w:rsidR="002A20EC" w:rsidRPr="00572D1D">
        <w:rPr>
          <w:rFonts w:ascii="Times New Roman" w:hAnsi="Times New Roman"/>
          <w:sz w:val="22"/>
        </w:rPr>
        <w:t xml:space="preserve">, who shall have been qualified for the </w:t>
      </w:r>
      <w:r w:rsidR="00DA248B" w:rsidRPr="00572D1D">
        <w:rPr>
          <w:rFonts w:ascii="Times New Roman" w:hAnsi="Times New Roman"/>
          <w:sz w:val="22"/>
        </w:rPr>
        <w:t>election, into the said office.</w:t>
      </w:r>
      <w:r w:rsidR="002A20EC" w:rsidRPr="00572D1D">
        <w:rPr>
          <w:rFonts w:ascii="Times New Roman" w:hAnsi="Times New Roman"/>
          <w:sz w:val="22"/>
        </w:rPr>
        <w:t xml:space="preserve"> Any such appointment shall be subject to approval by a simple majority of the General Meeting.</w:t>
      </w:r>
    </w:p>
    <w:p w:rsidR="007E13E7" w:rsidRPr="00572D1D" w:rsidRDefault="007E13E7">
      <w:pPr>
        <w:pStyle w:val="EnvelopeReturn"/>
        <w:numPr>
          <w:ilvl w:val="0"/>
          <w:numId w:val="54"/>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The electoral committee shall automatically dissolve upon the assumption of office by a new</w:t>
      </w:r>
      <w:r w:rsidR="00C400A6" w:rsidRPr="00572D1D">
        <w:rPr>
          <w:rFonts w:ascii="Times New Roman" w:hAnsi="Times New Roman"/>
          <w:sz w:val="22"/>
        </w:rPr>
        <w:t>ly elected</w:t>
      </w:r>
      <w:r w:rsidRPr="00572D1D">
        <w:rPr>
          <w:rFonts w:ascii="Times New Roman" w:hAnsi="Times New Roman"/>
          <w:sz w:val="22"/>
        </w:rPr>
        <w:t xml:space="preserve"> Executive Council.</w:t>
      </w:r>
    </w:p>
    <w:p w:rsidR="002A20EC" w:rsidRPr="00572D1D" w:rsidRDefault="002A20EC">
      <w:pPr>
        <w:pStyle w:val="EnvelopeReturn"/>
        <w:tabs>
          <w:tab w:val="clear" w:pos="1134"/>
          <w:tab w:val="left" w:pos="540"/>
          <w:tab w:val="left" w:pos="1260"/>
          <w:tab w:val="left" w:pos="1800"/>
        </w:tabs>
        <w:spacing w:line="360" w:lineRule="auto"/>
        <w:jc w:val="both"/>
        <w:rPr>
          <w:rFonts w:ascii="Times New Roman" w:hAnsi="Times New Roman"/>
          <w:b/>
          <w:sz w:val="22"/>
        </w:rPr>
      </w:pPr>
    </w:p>
    <w:p w:rsidR="002A20EC" w:rsidRPr="00572D1D" w:rsidRDefault="002A20EC">
      <w:pPr>
        <w:pStyle w:val="EnvelopeReturn"/>
        <w:tabs>
          <w:tab w:val="clear" w:pos="1134"/>
          <w:tab w:val="left" w:pos="540"/>
          <w:tab w:val="left" w:pos="1260"/>
          <w:tab w:val="left" w:pos="1800"/>
        </w:tabs>
        <w:spacing w:line="360" w:lineRule="auto"/>
        <w:jc w:val="center"/>
        <w:rPr>
          <w:rFonts w:ascii="Times New Roman" w:hAnsi="Times New Roman"/>
          <w:b/>
          <w:sz w:val="22"/>
        </w:rPr>
      </w:pPr>
      <w:r w:rsidRPr="00572D1D">
        <w:rPr>
          <w:rFonts w:ascii="Times New Roman" w:hAnsi="Times New Roman"/>
          <w:b/>
          <w:sz w:val="22"/>
        </w:rPr>
        <w:t>PART X: MEETINGS</w:t>
      </w:r>
    </w:p>
    <w:p w:rsidR="002A20EC" w:rsidRPr="00572D1D" w:rsidRDefault="002A20EC">
      <w:pPr>
        <w:pStyle w:val="EnvelopeReturn"/>
        <w:tabs>
          <w:tab w:val="clear" w:pos="1134"/>
          <w:tab w:val="left" w:pos="540"/>
          <w:tab w:val="left" w:pos="1260"/>
          <w:tab w:val="left" w:pos="1800"/>
        </w:tabs>
        <w:spacing w:line="360" w:lineRule="auto"/>
        <w:ind w:left="1260" w:hanging="1260"/>
        <w:jc w:val="both"/>
        <w:rPr>
          <w:rFonts w:ascii="Times New Roman" w:hAnsi="Times New Roman"/>
          <w:sz w:val="22"/>
        </w:rPr>
      </w:pPr>
    </w:p>
    <w:p w:rsidR="002A20EC" w:rsidRPr="00572D1D" w:rsidRDefault="00BA23E2">
      <w:pPr>
        <w:pStyle w:val="EnvelopeReturn"/>
        <w:tabs>
          <w:tab w:val="clear" w:pos="1134"/>
          <w:tab w:val="left" w:pos="540"/>
          <w:tab w:val="left" w:pos="1800"/>
        </w:tabs>
        <w:spacing w:line="360" w:lineRule="auto"/>
        <w:ind w:left="1260" w:hanging="1260"/>
        <w:jc w:val="both"/>
        <w:rPr>
          <w:rFonts w:ascii="Times New Roman" w:hAnsi="Times New Roman"/>
          <w:sz w:val="22"/>
        </w:rPr>
      </w:pPr>
      <w:r w:rsidRPr="00572D1D">
        <w:rPr>
          <w:rFonts w:ascii="Times New Roman" w:hAnsi="Times New Roman"/>
          <w:sz w:val="22"/>
        </w:rPr>
        <w:t>2</w:t>
      </w:r>
      <w:r w:rsidR="008D20A7">
        <w:rPr>
          <w:rFonts w:ascii="Times New Roman" w:hAnsi="Times New Roman"/>
          <w:sz w:val="22"/>
        </w:rPr>
        <w:t>5</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(a)</w:t>
      </w:r>
      <w:r w:rsidR="002A20EC" w:rsidRPr="00572D1D">
        <w:rPr>
          <w:rFonts w:ascii="Times New Roman" w:hAnsi="Times New Roman"/>
          <w:sz w:val="22"/>
        </w:rPr>
        <w:tab/>
        <w:t xml:space="preserve">The ordinary General </w:t>
      </w:r>
      <w:r w:rsidR="00BD5C5A">
        <w:rPr>
          <w:rFonts w:ascii="Times New Roman" w:hAnsi="Times New Roman"/>
          <w:sz w:val="22"/>
        </w:rPr>
        <w:t xml:space="preserve">Meeting shall hold on the </w:t>
      </w:r>
      <w:r w:rsidR="008341E5">
        <w:rPr>
          <w:rFonts w:ascii="Times New Roman" w:hAnsi="Times New Roman"/>
          <w:sz w:val="22"/>
        </w:rPr>
        <w:t>last</w:t>
      </w:r>
      <w:r w:rsidR="00BD5C5A">
        <w:rPr>
          <w:rFonts w:ascii="Times New Roman" w:hAnsi="Times New Roman"/>
          <w:sz w:val="22"/>
        </w:rPr>
        <w:t xml:space="preserve"> Thursday</w:t>
      </w:r>
      <w:r w:rsidR="00790ABC" w:rsidRPr="00572D1D">
        <w:rPr>
          <w:rFonts w:ascii="Times New Roman" w:hAnsi="Times New Roman"/>
          <w:sz w:val="22"/>
        </w:rPr>
        <w:t xml:space="preserve"> of every month, </w:t>
      </w:r>
      <w:r w:rsidR="008D597B">
        <w:rPr>
          <w:rFonts w:ascii="Times New Roman" w:hAnsi="Times New Roman"/>
          <w:sz w:val="22"/>
        </w:rPr>
        <w:t>or</w:t>
      </w:r>
    </w:p>
    <w:p w:rsidR="002A20EC" w:rsidRPr="00572D1D" w:rsidRDefault="002A20EC">
      <w:pPr>
        <w:pStyle w:val="EnvelopeReturn"/>
        <w:tabs>
          <w:tab w:val="clear" w:pos="1134"/>
          <w:tab w:val="left" w:pos="540"/>
          <w:tab w:val="left" w:pos="1800"/>
        </w:tabs>
        <w:spacing w:line="360" w:lineRule="auto"/>
        <w:ind w:left="1800"/>
        <w:jc w:val="both"/>
        <w:rPr>
          <w:rFonts w:ascii="Times New Roman" w:hAnsi="Times New Roman"/>
          <w:sz w:val="22"/>
        </w:rPr>
      </w:pPr>
      <w:r w:rsidRPr="00572D1D">
        <w:rPr>
          <w:rFonts w:ascii="Times New Roman" w:hAnsi="Times New Roman"/>
          <w:sz w:val="22"/>
        </w:rPr>
        <w:t xml:space="preserve">such other time that the General Meeting may determine from time to time.  The ordinary General Meeting shall be held at such </w:t>
      </w:r>
      <w:r w:rsidR="00790ABC" w:rsidRPr="00572D1D">
        <w:rPr>
          <w:rFonts w:ascii="Times New Roman" w:hAnsi="Times New Roman"/>
          <w:sz w:val="22"/>
        </w:rPr>
        <w:t>venue</w:t>
      </w:r>
      <w:r w:rsidRPr="00572D1D">
        <w:rPr>
          <w:rFonts w:ascii="Times New Roman" w:hAnsi="Times New Roman"/>
          <w:sz w:val="22"/>
        </w:rPr>
        <w:t xml:space="preserve"> as may be announced from time to time.  In </w:t>
      </w:r>
      <w:r w:rsidR="00790ABC" w:rsidRPr="00572D1D">
        <w:rPr>
          <w:rFonts w:ascii="Times New Roman" w:hAnsi="Times New Roman"/>
          <w:sz w:val="22"/>
        </w:rPr>
        <w:t xml:space="preserve">order to foster a sense of belonging, </w:t>
      </w:r>
      <w:r w:rsidRPr="00572D1D">
        <w:rPr>
          <w:rFonts w:ascii="Times New Roman" w:hAnsi="Times New Roman"/>
          <w:sz w:val="22"/>
        </w:rPr>
        <w:t xml:space="preserve">the </w:t>
      </w:r>
      <w:r w:rsidR="00914B52">
        <w:rPr>
          <w:rFonts w:ascii="Times New Roman" w:hAnsi="Times New Roman"/>
          <w:sz w:val="22"/>
        </w:rPr>
        <w:t>Committee</w:t>
      </w:r>
      <w:r w:rsidRPr="00572D1D">
        <w:rPr>
          <w:rFonts w:ascii="Times New Roman" w:hAnsi="Times New Roman"/>
          <w:sz w:val="22"/>
        </w:rPr>
        <w:t xml:space="preserve"> shall encourage the </w:t>
      </w:r>
      <w:r w:rsidR="00C04382" w:rsidRPr="00572D1D">
        <w:rPr>
          <w:rFonts w:ascii="Times New Roman" w:hAnsi="Times New Roman"/>
          <w:sz w:val="22"/>
        </w:rPr>
        <w:t xml:space="preserve">various banks </w:t>
      </w:r>
      <w:r w:rsidRPr="00572D1D">
        <w:rPr>
          <w:rFonts w:ascii="Times New Roman" w:hAnsi="Times New Roman"/>
          <w:sz w:val="22"/>
        </w:rPr>
        <w:t>to host the ordinary General Meetings</w:t>
      </w:r>
      <w:r w:rsidR="00C04382" w:rsidRPr="00572D1D">
        <w:rPr>
          <w:rFonts w:ascii="Times New Roman" w:hAnsi="Times New Roman"/>
          <w:sz w:val="22"/>
        </w:rPr>
        <w:t xml:space="preserve"> on a rotational basis</w:t>
      </w:r>
      <w:r w:rsidRPr="00572D1D">
        <w:rPr>
          <w:rFonts w:ascii="Times New Roman" w:hAnsi="Times New Roman"/>
          <w:sz w:val="22"/>
        </w:rPr>
        <w:t>.</w:t>
      </w:r>
    </w:p>
    <w:p w:rsidR="002A20EC" w:rsidRPr="00572D1D" w:rsidRDefault="002A20EC">
      <w:pPr>
        <w:pStyle w:val="EnvelopeReturn"/>
        <w:tabs>
          <w:tab w:val="clear" w:pos="1134"/>
          <w:tab w:val="left" w:pos="540"/>
          <w:tab w:val="left" w:pos="1800"/>
        </w:tabs>
        <w:spacing w:line="360" w:lineRule="auto"/>
        <w:ind w:left="1800" w:hanging="540"/>
        <w:jc w:val="both"/>
        <w:rPr>
          <w:rFonts w:ascii="Times New Roman" w:hAnsi="Times New Roman"/>
          <w:sz w:val="22"/>
        </w:rPr>
      </w:pPr>
      <w:r w:rsidRPr="00572D1D">
        <w:rPr>
          <w:rFonts w:ascii="Times New Roman" w:hAnsi="Times New Roman"/>
          <w:sz w:val="22"/>
        </w:rPr>
        <w:t>(b)</w:t>
      </w:r>
      <w:r w:rsidRPr="00572D1D">
        <w:rPr>
          <w:rFonts w:ascii="Times New Roman" w:hAnsi="Times New Roman"/>
          <w:sz w:val="22"/>
        </w:rPr>
        <w:tab/>
        <w:t xml:space="preserve">The time of commencement of every ordinary General Meeting shall be </w:t>
      </w:r>
      <w:r w:rsidR="00D12885">
        <w:rPr>
          <w:rFonts w:ascii="Times New Roman" w:hAnsi="Times New Roman"/>
          <w:sz w:val="22"/>
        </w:rPr>
        <w:t>10</w:t>
      </w:r>
      <w:r w:rsidR="00182E01" w:rsidRPr="00572D1D">
        <w:rPr>
          <w:rFonts w:ascii="Times New Roman" w:hAnsi="Times New Roman"/>
          <w:sz w:val="22"/>
        </w:rPr>
        <w:t>.00 a</w:t>
      </w:r>
      <w:r w:rsidRPr="00572D1D">
        <w:rPr>
          <w:rFonts w:ascii="Times New Roman" w:hAnsi="Times New Roman"/>
          <w:sz w:val="22"/>
        </w:rPr>
        <w:t xml:space="preserve">.m or such other time that the General Meeting may determine from time to time.  Any member who attends an </w:t>
      </w:r>
      <w:r w:rsidR="002956E2" w:rsidRPr="00572D1D">
        <w:rPr>
          <w:rFonts w:ascii="Times New Roman" w:hAnsi="Times New Roman"/>
          <w:sz w:val="22"/>
        </w:rPr>
        <w:t xml:space="preserve">ordinary General Meeting after </w:t>
      </w:r>
      <w:r w:rsidR="00D12885">
        <w:rPr>
          <w:rFonts w:ascii="Times New Roman" w:hAnsi="Times New Roman"/>
          <w:sz w:val="22"/>
        </w:rPr>
        <w:t>10</w:t>
      </w:r>
      <w:r w:rsidRPr="00572D1D">
        <w:rPr>
          <w:rFonts w:ascii="Times New Roman" w:hAnsi="Times New Roman"/>
          <w:sz w:val="22"/>
        </w:rPr>
        <w:t>.</w:t>
      </w:r>
      <w:r w:rsidR="002956E2" w:rsidRPr="00572D1D">
        <w:rPr>
          <w:rFonts w:ascii="Times New Roman" w:hAnsi="Times New Roman"/>
          <w:sz w:val="22"/>
        </w:rPr>
        <w:t>30 a.m</w:t>
      </w:r>
      <w:r w:rsidRPr="00572D1D">
        <w:rPr>
          <w:rFonts w:ascii="Times New Roman" w:hAnsi="Times New Roman"/>
          <w:sz w:val="22"/>
        </w:rPr>
        <w:t xml:space="preserve"> (or such other time that the General Meeting may determine from time to time) shall be deemed to be late a</w:t>
      </w:r>
      <w:r w:rsidR="001035F6" w:rsidRPr="00572D1D">
        <w:rPr>
          <w:rFonts w:ascii="Times New Roman" w:hAnsi="Times New Roman"/>
          <w:sz w:val="22"/>
        </w:rPr>
        <w:t>t the ordinary General Meeting.</w:t>
      </w:r>
    </w:p>
    <w:p w:rsidR="00A91A6F" w:rsidRPr="00572D1D" w:rsidRDefault="002A20EC" w:rsidP="00A91A6F">
      <w:pPr>
        <w:pStyle w:val="EnvelopeReturn"/>
        <w:tabs>
          <w:tab w:val="clear" w:pos="1134"/>
          <w:tab w:val="left" w:pos="540"/>
          <w:tab w:val="left" w:pos="1260"/>
          <w:tab w:val="left" w:pos="1800"/>
        </w:tabs>
        <w:spacing w:line="360" w:lineRule="auto"/>
        <w:ind w:left="1260" w:hanging="720"/>
        <w:jc w:val="both"/>
        <w:rPr>
          <w:rFonts w:ascii="Times New Roman" w:hAnsi="Times New Roman"/>
          <w:sz w:val="22"/>
        </w:rPr>
      </w:pPr>
      <w:r w:rsidRPr="00572D1D">
        <w:rPr>
          <w:rFonts w:ascii="Times New Roman" w:hAnsi="Times New Roman"/>
          <w:sz w:val="22"/>
        </w:rPr>
        <w:t>(2)</w:t>
      </w:r>
      <w:r w:rsidRPr="00572D1D">
        <w:rPr>
          <w:rFonts w:ascii="Times New Roman" w:hAnsi="Times New Roman"/>
          <w:sz w:val="22"/>
        </w:rPr>
        <w:tab/>
        <w:t>An emergency General Meeting may hold from time to time to discuss matters of very urgent nature only, which cannot be deferred till the next ordinary General Meeting.  The notice convening an emergency General Meeting shall state the date, venue and time of, and the matter(s) to be discussed at, the emergency General Meeting.  No matter other than that stated in the notice of an emergency General Meeting shall be discussed at the emergency General Meeting.  The notice of an emergency General Meeting shall be circulated as wide as possible PROVIDED that accidental or inadvertent omission to give the notice to any member shall not invalidate the meeting.</w:t>
      </w:r>
    </w:p>
    <w:p w:rsidR="002A20EC" w:rsidRPr="00572D1D" w:rsidRDefault="00A91A6F" w:rsidP="00A91A6F">
      <w:pPr>
        <w:pStyle w:val="EnvelopeReturn"/>
        <w:tabs>
          <w:tab w:val="clear" w:pos="1134"/>
          <w:tab w:val="left" w:pos="540"/>
          <w:tab w:val="left" w:pos="1260"/>
          <w:tab w:val="left" w:pos="1800"/>
        </w:tabs>
        <w:spacing w:line="360" w:lineRule="auto"/>
        <w:ind w:left="1260" w:hanging="720"/>
        <w:jc w:val="both"/>
        <w:rPr>
          <w:rFonts w:ascii="Times New Roman" w:hAnsi="Times New Roman"/>
          <w:sz w:val="22"/>
        </w:rPr>
      </w:pPr>
      <w:r w:rsidRPr="00572D1D">
        <w:rPr>
          <w:rFonts w:ascii="Times New Roman" w:hAnsi="Times New Roman"/>
          <w:sz w:val="22"/>
        </w:rPr>
        <w:t>(3)</w:t>
      </w:r>
      <w:r w:rsidRPr="00572D1D">
        <w:rPr>
          <w:rFonts w:ascii="Times New Roman" w:hAnsi="Times New Roman"/>
          <w:sz w:val="22"/>
        </w:rPr>
        <w:tab/>
      </w:r>
      <w:r w:rsidR="002A20EC" w:rsidRPr="00572D1D">
        <w:rPr>
          <w:rFonts w:ascii="Times New Roman" w:hAnsi="Times New Roman"/>
          <w:sz w:val="22"/>
        </w:rPr>
        <w:t xml:space="preserve">The Executive Council and the </w:t>
      </w:r>
      <w:r w:rsidR="00A71096" w:rsidRPr="00572D1D">
        <w:rPr>
          <w:rFonts w:ascii="Times New Roman" w:hAnsi="Times New Roman"/>
          <w:sz w:val="22"/>
        </w:rPr>
        <w:t>committees</w:t>
      </w:r>
      <w:r w:rsidR="002A20EC" w:rsidRPr="00572D1D">
        <w:rPr>
          <w:rFonts w:ascii="Times New Roman" w:hAnsi="Times New Roman"/>
          <w:sz w:val="22"/>
        </w:rPr>
        <w:t xml:space="preserve"> shall meet as often as may be necessary for the discharge of their respective duties</w:t>
      </w:r>
      <w:r w:rsidR="00663B06" w:rsidRPr="00572D1D">
        <w:rPr>
          <w:rFonts w:ascii="Times New Roman" w:hAnsi="Times New Roman"/>
          <w:sz w:val="22"/>
        </w:rPr>
        <w:t>.</w:t>
      </w:r>
    </w:p>
    <w:p w:rsidR="002A20EC" w:rsidRPr="00572D1D" w:rsidRDefault="00A91A6F" w:rsidP="0082684E">
      <w:pPr>
        <w:pStyle w:val="EnvelopeReturn"/>
        <w:tabs>
          <w:tab w:val="clear" w:pos="1134"/>
          <w:tab w:val="left" w:pos="1260"/>
        </w:tabs>
        <w:spacing w:line="360" w:lineRule="auto"/>
        <w:ind w:left="1260" w:hanging="720"/>
        <w:jc w:val="both"/>
        <w:rPr>
          <w:rFonts w:ascii="Times New Roman" w:hAnsi="Times New Roman"/>
          <w:sz w:val="22"/>
        </w:rPr>
      </w:pPr>
      <w:r w:rsidRPr="00572D1D">
        <w:rPr>
          <w:rFonts w:ascii="Times New Roman" w:hAnsi="Times New Roman"/>
          <w:sz w:val="22"/>
        </w:rPr>
        <w:t>(4)</w:t>
      </w:r>
      <w:r w:rsidRPr="00572D1D">
        <w:rPr>
          <w:rFonts w:ascii="Times New Roman" w:hAnsi="Times New Roman"/>
          <w:sz w:val="22"/>
        </w:rPr>
        <w:tab/>
      </w:r>
      <w:r w:rsidR="002A20EC" w:rsidRPr="00572D1D">
        <w:rPr>
          <w:rFonts w:ascii="Times New Roman" w:hAnsi="Times New Roman"/>
          <w:sz w:val="22"/>
        </w:rPr>
        <w:t xml:space="preserve">The quorum for the meetings of the various organs of the </w:t>
      </w:r>
      <w:r w:rsidR="00914B52">
        <w:rPr>
          <w:rFonts w:ascii="Times New Roman" w:hAnsi="Times New Roman"/>
          <w:sz w:val="22"/>
        </w:rPr>
        <w:t>Committee</w:t>
      </w:r>
      <w:r w:rsidR="002A20EC" w:rsidRPr="00572D1D">
        <w:rPr>
          <w:rFonts w:ascii="Times New Roman" w:hAnsi="Times New Roman"/>
          <w:sz w:val="22"/>
        </w:rPr>
        <w:t xml:space="preserve"> shall be as follows:</w:t>
      </w:r>
    </w:p>
    <w:p w:rsidR="002A20EC" w:rsidRPr="00572D1D" w:rsidRDefault="002A20EC">
      <w:pPr>
        <w:pStyle w:val="EnvelopeReturn"/>
        <w:numPr>
          <w:ilvl w:val="0"/>
          <w:numId w:val="56"/>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the General Meeting – </w:t>
      </w:r>
      <w:r w:rsidR="00A24B5E">
        <w:rPr>
          <w:rFonts w:ascii="Times New Roman" w:hAnsi="Times New Roman"/>
          <w:sz w:val="22"/>
        </w:rPr>
        <w:t xml:space="preserve">60% </w:t>
      </w:r>
      <w:r w:rsidR="00F277DC">
        <w:rPr>
          <w:rFonts w:ascii="Times New Roman" w:hAnsi="Times New Roman"/>
          <w:sz w:val="22"/>
        </w:rPr>
        <w:t>of the</w:t>
      </w:r>
      <w:r w:rsidRPr="00572D1D">
        <w:rPr>
          <w:rFonts w:ascii="Times New Roman" w:hAnsi="Times New Roman"/>
          <w:sz w:val="22"/>
        </w:rPr>
        <w:t xml:space="preserve"> members or</w:t>
      </w:r>
      <w:r w:rsidRPr="00572D1D">
        <w:rPr>
          <w:rFonts w:ascii="Times New Roman" w:hAnsi="Times New Roman"/>
          <w:i/>
          <w:sz w:val="22"/>
        </w:rPr>
        <w:t xml:space="preserve"> </w:t>
      </w:r>
      <w:r w:rsidRPr="00572D1D">
        <w:rPr>
          <w:rFonts w:ascii="Times New Roman" w:hAnsi="Times New Roman"/>
          <w:sz w:val="22"/>
        </w:rPr>
        <w:t xml:space="preserve">such other number as </w:t>
      </w:r>
      <w:r w:rsidR="00995C94" w:rsidRPr="00572D1D">
        <w:rPr>
          <w:rFonts w:ascii="Times New Roman" w:hAnsi="Times New Roman"/>
          <w:sz w:val="22"/>
        </w:rPr>
        <w:t xml:space="preserve">the </w:t>
      </w:r>
      <w:r w:rsidRPr="00572D1D">
        <w:rPr>
          <w:rFonts w:ascii="Times New Roman" w:hAnsi="Times New Roman"/>
          <w:sz w:val="22"/>
        </w:rPr>
        <w:t>General Meeting may determine, from time to time</w:t>
      </w:r>
      <w:r w:rsidR="00243499" w:rsidRPr="00572D1D">
        <w:rPr>
          <w:rFonts w:ascii="Times New Roman" w:hAnsi="Times New Roman"/>
          <w:sz w:val="22"/>
        </w:rPr>
        <w:t xml:space="preserve">. </w:t>
      </w:r>
      <w:r w:rsidR="00F277DC">
        <w:rPr>
          <w:rFonts w:ascii="Times New Roman" w:hAnsi="Times New Roman"/>
          <w:sz w:val="22"/>
        </w:rPr>
        <w:t>The m</w:t>
      </w:r>
      <w:r w:rsidR="00243499" w:rsidRPr="00572D1D">
        <w:rPr>
          <w:rFonts w:ascii="Times New Roman" w:hAnsi="Times New Roman"/>
          <w:sz w:val="22"/>
        </w:rPr>
        <w:t>embers of the Executive Council shall be counted for the purpose of determining the quorum for a General Meeting</w:t>
      </w:r>
      <w:r w:rsidRPr="00572D1D">
        <w:rPr>
          <w:rFonts w:ascii="Times New Roman" w:hAnsi="Times New Roman"/>
          <w:sz w:val="22"/>
        </w:rPr>
        <w:t>;</w:t>
      </w:r>
    </w:p>
    <w:p w:rsidR="002A20EC" w:rsidRPr="00572D1D" w:rsidRDefault="002A20EC">
      <w:pPr>
        <w:pStyle w:val="EnvelopeReturn"/>
        <w:numPr>
          <w:ilvl w:val="0"/>
          <w:numId w:val="56"/>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the Executive Council – </w:t>
      </w:r>
      <w:r w:rsidR="00A24B5E">
        <w:rPr>
          <w:rFonts w:ascii="Times New Roman" w:hAnsi="Times New Roman"/>
          <w:sz w:val="22"/>
        </w:rPr>
        <w:t xml:space="preserve">60% </w:t>
      </w:r>
      <w:r w:rsidR="00F277DC">
        <w:rPr>
          <w:rFonts w:ascii="Times New Roman" w:hAnsi="Times New Roman"/>
          <w:sz w:val="22"/>
        </w:rPr>
        <w:t>of the</w:t>
      </w:r>
      <w:r w:rsidRPr="00572D1D">
        <w:rPr>
          <w:rFonts w:ascii="Times New Roman" w:hAnsi="Times New Roman"/>
          <w:sz w:val="22"/>
        </w:rPr>
        <w:t xml:space="preserve"> members </w:t>
      </w:r>
      <w:r w:rsidR="00F277DC">
        <w:rPr>
          <w:rFonts w:ascii="Times New Roman" w:hAnsi="Times New Roman"/>
          <w:sz w:val="22"/>
        </w:rPr>
        <w:t xml:space="preserve">of the Executive Council </w:t>
      </w:r>
      <w:r w:rsidRPr="00572D1D">
        <w:rPr>
          <w:rFonts w:ascii="Times New Roman" w:hAnsi="Times New Roman"/>
          <w:sz w:val="22"/>
        </w:rPr>
        <w:t>or such other number as the General Meeting may determine, from time to time; and</w:t>
      </w:r>
    </w:p>
    <w:p w:rsidR="002A20EC" w:rsidRPr="00572D1D" w:rsidRDefault="002A20EC">
      <w:pPr>
        <w:pStyle w:val="EnvelopeReturn"/>
        <w:numPr>
          <w:ilvl w:val="0"/>
          <w:numId w:val="56"/>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the </w:t>
      </w:r>
      <w:r w:rsidR="00995C94" w:rsidRPr="00572D1D">
        <w:rPr>
          <w:rFonts w:ascii="Times New Roman" w:hAnsi="Times New Roman"/>
          <w:sz w:val="22"/>
        </w:rPr>
        <w:t>committees</w:t>
      </w:r>
      <w:r w:rsidR="003D72B4">
        <w:rPr>
          <w:rFonts w:ascii="Times New Roman" w:hAnsi="Times New Roman"/>
          <w:sz w:val="22"/>
        </w:rPr>
        <w:t>, sub-committee</w:t>
      </w:r>
      <w:r w:rsidR="000A455E">
        <w:rPr>
          <w:rFonts w:ascii="Times New Roman" w:hAnsi="Times New Roman"/>
          <w:sz w:val="22"/>
        </w:rPr>
        <w:t>s</w:t>
      </w:r>
      <w:r w:rsidR="003D72B4">
        <w:rPr>
          <w:rFonts w:ascii="Times New Roman" w:hAnsi="Times New Roman"/>
          <w:sz w:val="22"/>
        </w:rPr>
        <w:t xml:space="preserve"> and work groups</w:t>
      </w:r>
      <w:r w:rsidR="00995C94" w:rsidRPr="00572D1D">
        <w:rPr>
          <w:rFonts w:ascii="Times New Roman" w:hAnsi="Times New Roman"/>
          <w:sz w:val="22"/>
        </w:rPr>
        <w:t xml:space="preserve"> </w:t>
      </w:r>
      <w:r w:rsidRPr="00572D1D">
        <w:rPr>
          <w:rFonts w:ascii="Times New Roman" w:hAnsi="Times New Roman"/>
          <w:sz w:val="22"/>
        </w:rPr>
        <w:t xml:space="preserve">– as may be fixed by each </w:t>
      </w:r>
      <w:r w:rsidR="00995C94" w:rsidRPr="00572D1D">
        <w:rPr>
          <w:rFonts w:ascii="Times New Roman" w:hAnsi="Times New Roman"/>
          <w:sz w:val="22"/>
        </w:rPr>
        <w:t>committee</w:t>
      </w:r>
      <w:r w:rsidR="003D72B4">
        <w:rPr>
          <w:rFonts w:ascii="Times New Roman" w:hAnsi="Times New Roman"/>
          <w:sz w:val="22"/>
        </w:rPr>
        <w:t>, sub-committee, work group,</w:t>
      </w:r>
      <w:r w:rsidR="00F277DC">
        <w:rPr>
          <w:rFonts w:ascii="Times New Roman" w:hAnsi="Times New Roman"/>
          <w:sz w:val="22"/>
        </w:rPr>
        <w:t xml:space="preserve"> or the organ constituting the committee</w:t>
      </w:r>
      <w:r w:rsidR="003D72B4">
        <w:rPr>
          <w:rFonts w:ascii="Times New Roman" w:hAnsi="Times New Roman"/>
          <w:sz w:val="22"/>
        </w:rPr>
        <w:t>, sub-committee or work group, as the case may be</w:t>
      </w:r>
      <w:r w:rsidRPr="00572D1D">
        <w:rPr>
          <w:rFonts w:ascii="Times New Roman" w:hAnsi="Times New Roman"/>
          <w:sz w:val="22"/>
        </w:rPr>
        <w:t>.</w:t>
      </w:r>
    </w:p>
    <w:p w:rsidR="002A20EC" w:rsidRPr="00572D1D" w:rsidRDefault="0095202E" w:rsidP="0095202E">
      <w:pPr>
        <w:pStyle w:val="EnvelopeReturn"/>
        <w:tabs>
          <w:tab w:val="clear" w:pos="1134"/>
          <w:tab w:val="left" w:pos="1260"/>
        </w:tabs>
        <w:spacing w:line="360" w:lineRule="auto"/>
        <w:ind w:left="1260" w:hanging="720"/>
        <w:jc w:val="both"/>
        <w:rPr>
          <w:rFonts w:ascii="Times New Roman" w:hAnsi="Times New Roman"/>
          <w:sz w:val="22"/>
        </w:rPr>
      </w:pPr>
      <w:r w:rsidRPr="00572D1D">
        <w:rPr>
          <w:rFonts w:ascii="Times New Roman" w:hAnsi="Times New Roman"/>
          <w:sz w:val="22"/>
        </w:rPr>
        <w:t>(5)</w:t>
      </w:r>
      <w:r w:rsidRPr="00572D1D">
        <w:rPr>
          <w:rFonts w:ascii="Times New Roman" w:hAnsi="Times New Roman"/>
          <w:sz w:val="22"/>
        </w:rPr>
        <w:tab/>
      </w:r>
      <w:r w:rsidR="002A20EC" w:rsidRPr="00572D1D">
        <w:rPr>
          <w:rFonts w:ascii="Times New Roman" w:hAnsi="Times New Roman"/>
          <w:sz w:val="22"/>
        </w:rPr>
        <w:t>Emergency General Meetings shall be convened or summoned in any of the following ways:</w:t>
      </w:r>
    </w:p>
    <w:p w:rsidR="002A20EC" w:rsidRPr="00572D1D" w:rsidRDefault="002A20EC">
      <w:pPr>
        <w:pStyle w:val="EnvelopeReturn"/>
        <w:numPr>
          <w:ilvl w:val="0"/>
          <w:numId w:val="58"/>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by the Secretary upon the request of the Chairman; or</w:t>
      </w:r>
    </w:p>
    <w:p w:rsidR="002A20EC" w:rsidRPr="00572D1D" w:rsidRDefault="002A20EC" w:rsidP="002A20EC">
      <w:pPr>
        <w:pStyle w:val="EnvelopeReturn"/>
        <w:numPr>
          <w:ilvl w:val="0"/>
          <w:numId w:val="58"/>
        </w:numPr>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 xml:space="preserve">by the Chairman upon the default of the Secretary to convene or summon the meeting in accordance with paragraph (a) </w:t>
      </w:r>
      <w:r w:rsidR="00070244" w:rsidRPr="00572D1D">
        <w:rPr>
          <w:rFonts w:ascii="Times New Roman" w:hAnsi="Times New Roman"/>
          <w:sz w:val="22"/>
        </w:rPr>
        <w:t xml:space="preserve">or (c) </w:t>
      </w:r>
      <w:r w:rsidRPr="00572D1D">
        <w:rPr>
          <w:rFonts w:ascii="Times New Roman" w:hAnsi="Times New Roman"/>
          <w:sz w:val="22"/>
        </w:rPr>
        <w:t>of this sub-section; or</w:t>
      </w:r>
    </w:p>
    <w:p w:rsidR="002A20EC" w:rsidRPr="00572D1D" w:rsidRDefault="002A20EC" w:rsidP="002A20EC">
      <w:pPr>
        <w:pStyle w:val="EnvelopeReturn"/>
        <w:numPr>
          <w:ilvl w:val="0"/>
          <w:numId w:val="58"/>
        </w:numPr>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 xml:space="preserve">by the Secretary upon the written request of at least </w:t>
      </w:r>
      <w:r w:rsidR="0095202E" w:rsidRPr="00572D1D">
        <w:rPr>
          <w:rFonts w:ascii="Times New Roman" w:hAnsi="Times New Roman"/>
          <w:sz w:val="22"/>
        </w:rPr>
        <w:t>three</w:t>
      </w:r>
      <w:r w:rsidRPr="00572D1D">
        <w:rPr>
          <w:rFonts w:ascii="Times New Roman" w:hAnsi="Times New Roman"/>
          <w:sz w:val="22"/>
        </w:rPr>
        <w:t xml:space="preserve"> (</w:t>
      </w:r>
      <w:r w:rsidR="0095202E" w:rsidRPr="00572D1D">
        <w:rPr>
          <w:rFonts w:ascii="Times New Roman" w:hAnsi="Times New Roman"/>
          <w:sz w:val="22"/>
        </w:rPr>
        <w:t>3</w:t>
      </w:r>
      <w:r w:rsidRPr="00572D1D">
        <w:rPr>
          <w:rFonts w:ascii="Times New Roman" w:hAnsi="Times New Roman"/>
          <w:sz w:val="22"/>
        </w:rPr>
        <w:t xml:space="preserve">) members of the Executive Council or </w:t>
      </w:r>
      <w:r w:rsidR="0095202E" w:rsidRPr="00572D1D">
        <w:rPr>
          <w:rFonts w:ascii="Times New Roman" w:hAnsi="Times New Roman"/>
          <w:sz w:val="22"/>
        </w:rPr>
        <w:t>ten (1</w:t>
      </w:r>
      <w:r w:rsidRPr="00572D1D">
        <w:rPr>
          <w:rFonts w:ascii="Times New Roman" w:hAnsi="Times New Roman"/>
          <w:sz w:val="22"/>
        </w:rPr>
        <w:t xml:space="preserve">0) members of the </w:t>
      </w:r>
      <w:r w:rsidR="00914B52">
        <w:rPr>
          <w:rFonts w:ascii="Times New Roman" w:hAnsi="Times New Roman"/>
          <w:sz w:val="22"/>
        </w:rPr>
        <w:t>Committee</w:t>
      </w:r>
      <w:r w:rsidRPr="00572D1D">
        <w:rPr>
          <w:rFonts w:ascii="Times New Roman" w:hAnsi="Times New Roman"/>
          <w:sz w:val="22"/>
        </w:rPr>
        <w:t>; or</w:t>
      </w:r>
    </w:p>
    <w:p w:rsidR="002A20EC" w:rsidRPr="00572D1D" w:rsidRDefault="002A20EC" w:rsidP="002A20EC">
      <w:pPr>
        <w:pStyle w:val="EnvelopeReturn"/>
        <w:numPr>
          <w:ilvl w:val="0"/>
          <w:numId w:val="58"/>
        </w:numPr>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 xml:space="preserve">by the persons referred to in paragraph (c) of this sub-section upon the default of the Secretary </w:t>
      </w:r>
      <w:r w:rsidR="003D5CE8" w:rsidRPr="00572D1D">
        <w:rPr>
          <w:rFonts w:ascii="Times New Roman" w:hAnsi="Times New Roman"/>
          <w:sz w:val="22"/>
        </w:rPr>
        <w:t xml:space="preserve">or the Chairman, as the case may be, </w:t>
      </w:r>
      <w:r w:rsidRPr="00572D1D">
        <w:rPr>
          <w:rFonts w:ascii="Times New Roman" w:hAnsi="Times New Roman"/>
          <w:sz w:val="22"/>
        </w:rPr>
        <w:t>to convene or summon the said meeting in accordance with the p</w:t>
      </w:r>
      <w:r w:rsidR="0095202E" w:rsidRPr="00572D1D">
        <w:rPr>
          <w:rFonts w:ascii="Times New Roman" w:hAnsi="Times New Roman"/>
          <w:sz w:val="22"/>
        </w:rPr>
        <w:t>rovisions of the said paragraph</w:t>
      </w:r>
      <w:r w:rsidRPr="00572D1D">
        <w:rPr>
          <w:rFonts w:ascii="Times New Roman" w:hAnsi="Times New Roman"/>
          <w:sz w:val="22"/>
        </w:rPr>
        <w:t>.</w:t>
      </w:r>
    </w:p>
    <w:p w:rsidR="002A20EC" w:rsidRPr="00572D1D" w:rsidRDefault="002A20EC" w:rsidP="00F40EAD">
      <w:pPr>
        <w:pStyle w:val="EnvelopeReturn"/>
        <w:numPr>
          <w:ilvl w:val="0"/>
          <w:numId w:val="21"/>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 xml:space="preserve">Meetings of the </w:t>
      </w:r>
      <w:r w:rsidR="003675D5" w:rsidRPr="00572D1D">
        <w:rPr>
          <w:rFonts w:ascii="Times New Roman" w:hAnsi="Times New Roman"/>
          <w:sz w:val="22"/>
        </w:rPr>
        <w:t>committees</w:t>
      </w:r>
      <w:r w:rsidRPr="00572D1D">
        <w:rPr>
          <w:rFonts w:ascii="Times New Roman" w:hAnsi="Times New Roman"/>
          <w:sz w:val="22"/>
        </w:rPr>
        <w:t xml:space="preserve"> shall be convened or summoned as may be determined by the respective </w:t>
      </w:r>
      <w:r w:rsidR="003675D5" w:rsidRPr="00572D1D">
        <w:rPr>
          <w:rFonts w:ascii="Times New Roman" w:hAnsi="Times New Roman"/>
          <w:sz w:val="22"/>
        </w:rPr>
        <w:t>committees</w:t>
      </w:r>
      <w:r w:rsidRPr="00572D1D">
        <w:rPr>
          <w:rFonts w:ascii="Times New Roman" w:hAnsi="Times New Roman"/>
          <w:sz w:val="22"/>
        </w:rPr>
        <w:t xml:space="preserve"> or the organs establishing the respective </w:t>
      </w:r>
      <w:r w:rsidR="003675D5" w:rsidRPr="00572D1D">
        <w:rPr>
          <w:rFonts w:ascii="Times New Roman" w:hAnsi="Times New Roman"/>
          <w:sz w:val="22"/>
        </w:rPr>
        <w:t>committees</w:t>
      </w:r>
      <w:r w:rsidRPr="00572D1D">
        <w:rPr>
          <w:rFonts w:ascii="Times New Roman" w:hAnsi="Times New Roman"/>
          <w:sz w:val="22"/>
        </w:rPr>
        <w:t>.</w:t>
      </w:r>
    </w:p>
    <w:p w:rsidR="002A20EC" w:rsidRPr="00572D1D" w:rsidRDefault="002A20EC">
      <w:pPr>
        <w:pStyle w:val="EnvelopeReturn"/>
        <w:numPr>
          <w:ilvl w:val="0"/>
          <w:numId w:val="21"/>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Each organ</w:t>
      </w:r>
      <w:r w:rsidR="00480E23">
        <w:rPr>
          <w:rFonts w:ascii="Times New Roman" w:hAnsi="Times New Roman"/>
          <w:sz w:val="22"/>
        </w:rPr>
        <w:t>, committee, sub-committee or work group</w:t>
      </w:r>
      <w:r w:rsidRPr="00572D1D">
        <w:rPr>
          <w:rFonts w:ascii="Times New Roman" w:hAnsi="Times New Roman"/>
          <w:sz w:val="22"/>
        </w:rPr>
        <w:t xml:space="preserve"> of the </w:t>
      </w:r>
      <w:r w:rsidR="00914B52">
        <w:rPr>
          <w:rFonts w:ascii="Times New Roman" w:hAnsi="Times New Roman"/>
          <w:sz w:val="22"/>
        </w:rPr>
        <w:t>Committee</w:t>
      </w:r>
      <w:r w:rsidRPr="00572D1D">
        <w:rPr>
          <w:rFonts w:ascii="Times New Roman" w:hAnsi="Times New Roman"/>
          <w:sz w:val="22"/>
        </w:rPr>
        <w:t xml:space="preserve"> shall regulate the procedure for the conduct of its meetings and business.  The presiding officer of a meeting is empowered to discipline any member who disturbs the orderly conduct of the meeting PROVIDED that no fine exceeding </w:t>
      </w:r>
      <w:r w:rsidR="005D79CE">
        <w:rPr>
          <w:rFonts w:ascii="Times New Roman" w:hAnsi="Times New Roman"/>
          <w:sz w:val="22"/>
        </w:rPr>
        <w:t>Two Thousand</w:t>
      </w:r>
      <w:r w:rsidRPr="00572D1D">
        <w:rPr>
          <w:rFonts w:ascii="Times New Roman" w:hAnsi="Times New Roman"/>
          <w:sz w:val="22"/>
        </w:rPr>
        <w:t xml:space="preserve"> Naira (</w:t>
      </w:r>
      <w:r w:rsidRPr="00572D1D">
        <w:rPr>
          <w:rFonts w:ascii="Times New Roman" w:hAnsi="Times New Roman"/>
          <w:dstrike/>
          <w:sz w:val="22"/>
        </w:rPr>
        <w:t>N</w:t>
      </w:r>
      <w:r w:rsidR="005D79CE">
        <w:rPr>
          <w:rFonts w:ascii="Times New Roman" w:hAnsi="Times New Roman"/>
          <w:sz w:val="22"/>
        </w:rPr>
        <w:t>2,0</w:t>
      </w:r>
      <w:r w:rsidRPr="00572D1D">
        <w:rPr>
          <w:rFonts w:ascii="Times New Roman" w:hAnsi="Times New Roman"/>
          <w:sz w:val="22"/>
        </w:rPr>
        <w:t xml:space="preserve">00) may be imposed on such a member except with the prior approval of the meeting.  </w:t>
      </w:r>
      <w:r w:rsidR="005D79CE">
        <w:rPr>
          <w:rFonts w:ascii="Times New Roman" w:hAnsi="Times New Roman"/>
          <w:sz w:val="22"/>
        </w:rPr>
        <w:t xml:space="preserve">The </w:t>
      </w:r>
      <w:r w:rsidR="00F277DC">
        <w:rPr>
          <w:rFonts w:ascii="Times New Roman" w:hAnsi="Times New Roman"/>
          <w:sz w:val="22"/>
        </w:rPr>
        <w:t>fine</w:t>
      </w:r>
      <w:r w:rsidR="005D79CE">
        <w:rPr>
          <w:rFonts w:ascii="Times New Roman" w:hAnsi="Times New Roman"/>
          <w:sz w:val="22"/>
        </w:rPr>
        <w:t xml:space="preserve"> </w:t>
      </w:r>
      <w:r w:rsidR="00480E23">
        <w:rPr>
          <w:rFonts w:ascii="Times New Roman" w:hAnsi="Times New Roman"/>
          <w:sz w:val="22"/>
        </w:rPr>
        <w:t>shall</w:t>
      </w:r>
      <w:r w:rsidR="005D79CE">
        <w:rPr>
          <w:rFonts w:ascii="Times New Roman" w:hAnsi="Times New Roman"/>
          <w:sz w:val="22"/>
        </w:rPr>
        <w:t xml:space="preserve"> be recorded in the minutes of the meeting which shall be circulated to </w:t>
      </w:r>
      <w:r w:rsidR="00F277DC">
        <w:rPr>
          <w:rFonts w:ascii="Times New Roman" w:hAnsi="Times New Roman"/>
          <w:sz w:val="22"/>
        </w:rPr>
        <w:t xml:space="preserve">the </w:t>
      </w:r>
      <w:r w:rsidR="005D79CE">
        <w:rPr>
          <w:rFonts w:ascii="Times New Roman" w:hAnsi="Times New Roman"/>
          <w:sz w:val="22"/>
        </w:rPr>
        <w:t>C</w:t>
      </w:r>
      <w:r w:rsidR="00F277DC">
        <w:rPr>
          <w:rFonts w:ascii="Times New Roman" w:hAnsi="Times New Roman"/>
          <w:sz w:val="22"/>
        </w:rPr>
        <w:t xml:space="preserve">hief </w:t>
      </w:r>
      <w:r w:rsidR="005D79CE">
        <w:rPr>
          <w:rFonts w:ascii="Times New Roman" w:hAnsi="Times New Roman"/>
          <w:sz w:val="22"/>
        </w:rPr>
        <w:t>E</w:t>
      </w:r>
      <w:r w:rsidR="00F277DC">
        <w:rPr>
          <w:rFonts w:ascii="Times New Roman" w:hAnsi="Times New Roman"/>
          <w:sz w:val="22"/>
        </w:rPr>
        <w:t xml:space="preserve">xecutive </w:t>
      </w:r>
      <w:r w:rsidR="005D79CE">
        <w:rPr>
          <w:rFonts w:ascii="Times New Roman" w:hAnsi="Times New Roman"/>
          <w:sz w:val="22"/>
        </w:rPr>
        <w:t>O</w:t>
      </w:r>
      <w:r w:rsidR="00F277DC">
        <w:rPr>
          <w:rFonts w:ascii="Times New Roman" w:hAnsi="Times New Roman"/>
          <w:sz w:val="22"/>
        </w:rPr>
        <w:t>fficer</w:t>
      </w:r>
      <w:r w:rsidR="005D79CE">
        <w:rPr>
          <w:rFonts w:ascii="Times New Roman" w:hAnsi="Times New Roman"/>
          <w:sz w:val="22"/>
        </w:rPr>
        <w:t xml:space="preserve">s of </w:t>
      </w:r>
      <w:r w:rsidR="00F277DC">
        <w:rPr>
          <w:rFonts w:ascii="Times New Roman" w:hAnsi="Times New Roman"/>
          <w:sz w:val="22"/>
        </w:rPr>
        <w:t xml:space="preserve">the </w:t>
      </w:r>
      <w:r w:rsidR="005D79CE">
        <w:rPr>
          <w:rFonts w:ascii="Times New Roman" w:hAnsi="Times New Roman"/>
          <w:sz w:val="22"/>
        </w:rPr>
        <w:t xml:space="preserve">banks. </w:t>
      </w:r>
      <w:r w:rsidRPr="00572D1D">
        <w:rPr>
          <w:rFonts w:ascii="Times New Roman" w:hAnsi="Times New Roman"/>
          <w:sz w:val="22"/>
        </w:rPr>
        <w:t>The presiding officer is also empowered to disallow any non-member (including a visitor or observer</w:t>
      </w:r>
      <w:r w:rsidR="00F277DC">
        <w:rPr>
          <w:rFonts w:ascii="Times New Roman" w:hAnsi="Times New Roman"/>
          <w:sz w:val="22"/>
        </w:rPr>
        <w:t xml:space="preserve"> other than </w:t>
      </w:r>
      <w:r w:rsidR="004A0533">
        <w:rPr>
          <w:rFonts w:ascii="Times New Roman" w:hAnsi="Times New Roman"/>
          <w:sz w:val="22"/>
        </w:rPr>
        <w:t xml:space="preserve">the </w:t>
      </w:r>
      <w:r w:rsidR="00F277DC">
        <w:rPr>
          <w:rFonts w:ascii="Times New Roman" w:hAnsi="Times New Roman"/>
          <w:sz w:val="22"/>
        </w:rPr>
        <w:t xml:space="preserve">representatives of the Central Bank of Nigeria, the Nigerian Financial Intelligence Unit and such other organisations that may be approved by the General Meeting pursuant to section </w:t>
      </w:r>
      <w:r w:rsidR="00EA3C07">
        <w:rPr>
          <w:rFonts w:ascii="Times New Roman" w:hAnsi="Times New Roman"/>
          <w:sz w:val="22"/>
        </w:rPr>
        <w:t>6(2)</w:t>
      </w:r>
      <w:r w:rsidR="00721BB2">
        <w:rPr>
          <w:rFonts w:ascii="Times New Roman" w:hAnsi="Times New Roman"/>
          <w:sz w:val="22"/>
        </w:rPr>
        <w:t xml:space="preserve"> of this Bye-law</w:t>
      </w:r>
      <w:r w:rsidRPr="00572D1D">
        <w:rPr>
          <w:rFonts w:ascii="Times New Roman" w:hAnsi="Times New Roman"/>
          <w:sz w:val="22"/>
        </w:rPr>
        <w:t xml:space="preserve">) from attending the General Meeting and meetings of the Executive Council unless such a person shall have been invited by the General Meeting or the Executive Council, as the case may be, or notified the </w:t>
      </w:r>
      <w:r w:rsidR="00914B52">
        <w:rPr>
          <w:rFonts w:ascii="Times New Roman" w:hAnsi="Times New Roman"/>
          <w:sz w:val="22"/>
        </w:rPr>
        <w:t>Committee</w:t>
      </w:r>
      <w:r w:rsidRPr="00572D1D">
        <w:rPr>
          <w:rFonts w:ascii="Times New Roman" w:hAnsi="Times New Roman"/>
          <w:sz w:val="22"/>
        </w:rPr>
        <w:t xml:space="preserve"> or the Executive Council of their presence and </w:t>
      </w:r>
      <w:r w:rsidR="003675D5" w:rsidRPr="00572D1D">
        <w:rPr>
          <w:rFonts w:ascii="Times New Roman" w:hAnsi="Times New Roman"/>
          <w:sz w:val="22"/>
        </w:rPr>
        <w:t>may</w:t>
      </w:r>
      <w:r w:rsidRPr="00572D1D">
        <w:rPr>
          <w:rFonts w:ascii="Times New Roman" w:hAnsi="Times New Roman"/>
          <w:sz w:val="22"/>
        </w:rPr>
        <w:t xml:space="preserve"> be present only to the extent of the subject-matter of the invitation.  For the purpose of this subsection relating to meetings of the Executive Council, a person who is not a member of the Executive Council shall be deemed to be a non-member although he may be a member of the </w:t>
      </w:r>
      <w:r w:rsidR="00914B52">
        <w:rPr>
          <w:rFonts w:ascii="Times New Roman" w:hAnsi="Times New Roman"/>
          <w:sz w:val="22"/>
        </w:rPr>
        <w:t>Committee</w:t>
      </w:r>
      <w:r w:rsidRPr="00572D1D">
        <w:rPr>
          <w:rFonts w:ascii="Times New Roman" w:hAnsi="Times New Roman"/>
          <w:sz w:val="22"/>
        </w:rPr>
        <w:t>.</w:t>
      </w:r>
    </w:p>
    <w:p w:rsidR="002A20EC" w:rsidRPr="00572D1D" w:rsidRDefault="002A20EC">
      <w:pPr>
        <w:pStyle w:val="EnvelopeReturn"/>
        <w:numPr>
          <w:ilvl w:val="0"/>
          <w:numId w:val="21"/>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 xml:space="preserve">Any General Meeting which has been duly convened or summoned shall automatically dissolve if a quorum is not formed within </w:t>
      </w:r>
      <w:r w:rsidR="00552508">
        <w:rPr>
          <w:rFonts w:ascii="Times New Roman" w:hAnsi="Times New Roman"/>
          <w:sz w:val="22"/>
        </w:rPr>
        <w:t xml:space="preserve">thirty (30) minutes </w:t>
      </w:r>
      <w:r w:rsidRPr="00572D1D">
        <w:rPr>
          <w:rFonts w:ascii="Times New Roman" w:hAnsi="Times New Roman"/>
          <w:sz w:val="22"/>
        </w:rPr>
        <w:t>from the time fixed for the said meeting</w:t>
      </w:r>
      <w:r w:rsidR="005D79CE">
        <w:rPr>
          <w:rFonts w:ascii="Times New Roman" w:hAnsi="Times New Roman"/>
          <w:sz w:val="22"/>
        </w:rPr>
        <w:t xml:space="preserve"> unless otherwise agreed by </w:t>
      </w:r>
      <w:r w:rsidR="004A0533">
        <w:rPr>
          <w:rFonts w:ascii="Times New Roman" w:hAnsi="Times New Roman"/>
          <w:sz w:val="22"/>
        </w:rPr>
        <w:t xml:space="preserve">the </w:t>
      </w:r>
      <w:r w:rsidR="005D79CE">
        <w:rPr>
          <w:rFonts w:ascii="Times New Roman" w:hAnsi="Times New Roman"/>
          <w:sz w:val="22"/>
        </w:rPr>
        <w:t>members present</w:t>
      </w:r>
      <w:r w:rsidR="004A0533">
        <w:rPr>
          <w:rFonts w:ascii="Times New Roman" w:hAnsi="Times New Roman"/>
          <w:sz w:val="22"/>
        </w:rPr>
        <w:t xml:space="preserve"> who may decide </w:t>
      </w:r>
      <w:r w:rsidR="00D20FCD">
        <w:rPr>
          <w:rFonts w:ascii="Times New Roman" w:hAnsi="Times New Roman"/>
          <w:sz w:val="22"/>
        </w:rPr>
        <w:t>to extend the time for commenc</w:t>
      </w:r>
      <w:r w:rsidR="00074E3F">
        <w:rPr>
          <w:rFonts w:ascii="Times New Roman" w:hAnsi="Times New Roman"/>
          <w:sz w:val="22"/>
        </w:rPr>
        <w:t>ing</w:t>
      </w:r>
      <w:r w:rsidR="00D20FCD">
        <w:rPr>
          <w:rFonts w:ascii="Times New Roman" w:hAnsi="Times New Roman"/>
          <w:sz w:val="22"/>
        </w:rPr>
        <w:t xml:space="preserve"> the </w:t>
      </w:r>
      <w:r w:rsidR="00074E3F">
        <w:rPr>
          <w:rFonts w:ascii="Times New Roman" w:hAnsi="Times New Roman"/>
          <w:sz w:val="22"/>
        </w:rPr>
        <w:t>m</w:t>
      </w:r>
      <w:r w:rsidR="00D20FCD">
        <w:rPr>
          <w:rFonts w:ascii="Times New Roman" w:hAnsi="Times New Roman"/>
          <w:sz w:val="22"/>
        </w:rPr>
        <w:t>eeting with a view to enabling a quorum to be formed</w:t>
      </w:r>
      <w:r w:rsidRPr="00572D1D">
        <w:rPr>
          <w:rFonts w:ascii="Times New Roman" w:hAnsi="Times New Roman"/>
          <w:sz w:val="22"/>
        </w:rPr>
        <w:t>.</w:t>
      </w:r>
    </w:p>
    <w:p w:rsidR="002A20EC" w:rsidRPr="00572D1D" w:rsidRDefault="002A20EC">
      <w:pPr>
        <w:pStyle w:val="EnvelopeReturn"/>
        <w:numPr>
          <w:ilvl w:val="0"/>
          <w:numId w:val="21"/>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 xml:space="preserve">Subject to the provisions of this </w:t>
      </w:r>
      <w:r w:rsidR="00D123E6" w:rsidRPr="00572D1D">
        <w:rPr>
          <w:rFonts w:ascii="Times New Roman" w:hAnsi="Times New Roman"/>
          <w:sz w:val="22"/>
        </w:rPr>
        <w:t>Bye-law</w:t>
      </w:r>
      <w:r w:rsidRPr="00572D1D">
        <w:rPr>
          <w:rFonts w:ascii="Times New Roman" w:hAnsi="Times New Roman"/>
          <w:sz w:val="22"/>
        </w:rPr>
        <w:t>, decisions of the various organs</w:t>
      </w:r>
      <w:r w:rsidR="00480E23">
        <w:rPr>
          <w:rFonts w:ascii="Times New Roman" w:hAnsi="Times New Roman"/>
          <w:sz w:val="22"/>
        </w:rPr>
        <w:t>,</w:t>
      </w:r>
      <w:r w:rsidRPr="00572D1D">
        <w:rPr>
          <w:rFonts w:ascii="Times New Roman" w:hAnsi="Times New Roman"/>
          <w:sz w:val="22"/>
        </w:rPr>
        <w:t xml:space="preserve"> </w:t>
      </w:r>
      <w:r w:rsidR="00480E23">
        <w:rPr>
          <w:rFonts w:ascii="Times New Roman" w:hAnsi="Times New Roman"/>
          <w:sz w:val="22"/>
        </w:rPr>
        <w:t>committees, sub-c</w:t>
      </w:r>
      <w:r w:rsidR="00914B52">
        <w:rPr>
          <w:rFonts w:ascii="Times New Roman" w:hAnsi="Times New Roman"/>
          <w:sz w:val="22"/>
        </w:rPr>
        <w:t>ommittee</w:t>
      </w:r>
      <w:r w:rsidRPr="00572D1D">
        <w:rPr>
          <w:rFonts w:ascii="Times New Roman" w:hAnsi="Times New Roman"/>
          <w:sz w:val="22"/>
        </w:rPr>
        <w:t xml:space="preserve">s </w:t>
      </w:r>
      <w:r w:rsidR="00480E23">
        <w:rPr>
          <w:rFonts w:ascii="Times New Roman" w:hAnsi="Times New Roman"/>
          <w:sz w:val="22"/>
        </w:rPr>
        <w:t xml:space="preserve">and work groups </w:t>
      </w:r>
      <w:r w:rsidRPr="00572D1D">
        <w:rPr>
          <w:rFonts w:ascii="Times New Roman" w:hAnsi="Times New Roman"/>
          <w:sz w:val="22"/>
        </w:rPr>
        <w:t xml:space="preserve">of the </w:t>
      </w:r>
      <w:r w:rsidR="00914B52">
        <w:rPr>
          <w:rFonts w:ascii="Times New Roman" w:hAnsi="Times New Roman"/>
          <w:sz w:val="22"/>
        </w:rPr>
        <w:t>Committee</w:t>
      </w:r>
      <w:r w:rsidRPr="00572D1D">
        <w:rPr>
          <w:rFonts w:ascii="Times New Roman" w:hAnsi="Times New Roman"/>
          <w:sz w:val="22"/>
        </w:rPr>
        <w:t xml:space="preserve"> shall be by a simple majority of the members present and voting at the meeting and every member thereof shall be entitled to one (1) vote PROVIDED that the presiding officer thereof shall only have and exercise a casting vote in the event of an equality of votes.</w:t>
      </w:r>
    </w:p>
    <w:p w:rsidR="002A20EC" w:rsidRPr="00572D1D" w:rsidRDefault="002A20EC">
      <w:pPr>
        <w:pStyle w:val="EnvelopeReturn"/>
        <w:numPr>
          <w:ilvl w:val="0"/>
          <w:numId w:val="21"/>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 xml:space="preserve">A resolution in writing signed by all the members of the </w:t>
      </w:r>
      <w:r w:rsidR="006E29A9" w:rsidRPr="00572D1D">
        <w:rPr>
          <w:rFonts w:ascii="Times New Roman" w:hAnsi="Times New Roman"/>
          <w:sz w:val="22"/>
        </w:rPr>
        <w:t>General Meeting</w:t>
      </w:r>
      <w:r w:rsidR="00480E23">
        <w:rPr>
          <w:rFonts w:ascii="Times New Roman" w:hAnsi="Times New Roman"/>
          <w:sz w:val="22"/>
        </w:rPr>
        <w:t>,</w:t>
      </w:r>
      <w:r w:rsidR="006E29A9" w:rsidRPr="00572D1D">
        <w:rPr>
          <w:rFonts w:ascii="Times New Roman" w:hAnsi="Times New Roman"/>
          <w:sz w:val="22"/>
        </w:rPr>
        <w:t xml:space="preserve"> the </w:t>
      </w:r>
      <w:r w:rsidRPr="00572D1D">
        <w:rPr>
          <w:rFonts w:ascii="Times New Roman" w:hAnsi="Times New Roman"/>
          <w:sz w:val="22"/>
        </w:rPr>
        <w:t>Executive Council</w:t>
      </w:r>
      <w:r w:rsidR="00480E23">
        <w:rPr>
          <w:rFonts w:ascii="Times New Roman" w:hAnsi="Times New Roman"/>
          <w:sz w:val="22"/>
        </w:rPr>
        <w:t>,</w:t>
      </w:r>
      <w:r w:rsidRPr="00572D1D">
        <w:rPr>
          <w:rFonts w:ascii="Times New Roman" w:hAnsi="Times New Roman"/>
          <w:sz w:val="22"/>
        </w:rPr>
        <w:t xml:space="preserve"> a </w:t>
      </w:r>
      <w:r w:rsidR="003675D5" w:rsidRPr="00572D1D">
        <w:rPr>
          <w:rFonts w:ascii="Times New Roman" w:hAnsi="Times New Roman"/>
          <w:sz w:val="22"/>
        </w:rPr>
        <w:t>committee</w:t>
      </w:r>
      <w:r w:rsidR="00480E23">
        <w:rPr>
          <w:rFonts w:ascii="Times New Roman" w:hAnsi="Times New Roman"/>
          <w:sz w:val="22"/>
        </w:rPr>
        <w:t>, a sub-committee or a work group, as the case may be,</w:t>
      </w:r>
      <w:r w:rsidR="006E29A9" w:rsidRPr="00572D1D">
        <w:rPr>
          <w:rFonts w:ascii="Times New Roman" w:hAnsi="Times New Roman"/>
          <w:sz w:val="22"/>
        </w:rPr>
        <w:t xml:space="preserve"> </w:t>
      </w:r>
      <w:r w:rsidRPr="00572D1D">
        <w:rPr>
          <w:rFonts w:ascii="Times New Roman" w:hAnsi="Times New Roman"/>
          <w:sz w:val="22"/>
        </w:rPr>
        <w:t xml:space="preserve">shall be as valid and effective as if it had been passed at a duly convened and held meeting of the </w:t>
      </w:r>
      <w:r w:rsidR="006E29A9" w:rsidRPr="00572D1D">
        <w:rPr>
          <w:rFonts w:ascii="Times New Roman" w:hAnsi="Times New Roman"/>
          <w:sz w:val="22"/>
        </w:rPr>
        <w:t xml:space="preserve">General Meeting, the </w:t>
      </w:r>
      <w:r w:rsidRPr="00572D1D">
        <w:rPr>
          <w:rFonts w:ascii="Times New Roman" w:hAnsi="Times New Roman"/>
          <w:sz w:val="22"/>
        </w:rPr>
        <w:t>Executive Council</w:t>
      </w:r>
      <w:r w:rsidR="00480E23">
        <w:rPr>
          <w:rFonts w:ascii="Times New Roman" w:hAnsi="Times New Roman"/>
          <w:sz w:val="22"/>
        </w:rPr>
        <w:t>,</w:t>
      </w:r>
      <w:r w:rsidRPr="00572D1D">
        <w:rPr>
          <w:rFonts w:ascii="Times New Roman" w:hAnsi="Times New Roman"/>
          <w:sz w:val="22"/>
        </w:rPr>
        <w:t xml:space="preserve"> the </w:t>
      </w:r>
      <w:r w:rsidR="003675D5" w:rsidRPr="00572D1D">
        <w:rPr>
          <w:rFonts w:ascii="Times New Roman" w:hAnsi="Times New Roman"/>
          <w:sz w:val="22"/>
        </w:rPr>
        <w:t>committee</w:t>
      </w:r>
      <w:r w:rsidRPr="00572D1D">
        <w:rPr>
          <w:rFonts w:ascii="Times New Roman" w:hAnsi="Times New Roman"/>
          <w:sz w:val="22"/>
        </w:rPr>
        <w:t xml:space="preserve">, </w:t>
      </w:r>
      <w:r w:rsidR="00480E23">
        <w:rPr>
          <w:rFonts w:ascii="Times New Roman" w:hAnsi="Times New Roman"/>
          <w:sz w:val="22"/>
        </w:rPr>
        <w:t xml:space="preserve">the sub-committee or the work group, </w:t>
      </w:r>
      <w:r w:rsidRPr="00572D1D">
        <w:rPr>
          <w:rFonts w:ascii="Times New Roman" w:hAnsi="Times New Roman"/>
          <w:sz w:val="22"/>
        </w:rPr>
        <w:t>as the case may be.</w:t>
      </w:r>
    </w:p>
    <w:p w:rsidR="002A20EC" w:rsidRPr="00572D1D" w:rsidRDefault="002A20EC">
      <w:pPr>
        <w:pStyle w:val="EnvelopeReturn"/>
        <w:numPr>
          <w:ilvl w:val="0"/>
          <w:numId w:val="21"/>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 xml:space="preserve">Any minutes of any meeting signed by the chairman and the secretary of the particular meeting, or the chairman and the secretary of the subsequent meeting, shall be </w:t>
      </w:r>
      <w:r w:rsidRPr="00572D1D">
        <w:rPr>
          <w:rFonts w:ascii="Times New Roman" w:hAnsi="Times New Roman"/>
          <w:i/>
          <w:iCs/>
          <w:sz w:val="22"/>
        </w:rPr>
        <w:t xml:space="preserve">prima facie </w:t>
      </w:r>
      <w:r w:rsidRPr="00572D1D">
        <w:rPr>
          <w:rFonts w:ascii="Times New Roman" w:hAnsi="Times New Roman"/>
          <w:sz w:val="22"/>
        </w:rPr>
        <w:t>evidence of t</w:t>
      </w:r>
      <w:r w:rsidR="000260D0" w:rsidRPr="00572D1D">
        <w:rPr>
          <w:rFonts w:ascii="Times New Roman" w:hAnsi="Times New Roman"/>
          <w:sz w:val="22"/>
        </w:rPr>
        <w:t>he proceedings at the meeting.</w:t>
      </w:r>
    </w:p>
    <w:p w:rsidR="002A20EC" w:rsidRPr="00572D1D" w:rsidRDefault="002A20EC">
      <w:pPr>
        <w:pStyle w:val="EnvelopeReturn"/>
        <w:numPr>
          <w:ilvl w:val="0"/>
          <w:numId w:val="21"/>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Any matter which may lead to a fundamental decision by the General Meeting shall be introduced by way of a Motion, which shall lapse if it is not seconded by another member.  A member shall be entitled to introduce a Counter-Motion, which shall lapse if it is not seconded by another member.  In the event that there are a Motion and a Counter-Motion on the same matter, the matter shall be put to vote after discussion by the General Meeting unless the Motion and/ or the Counter-Motion is withdrawn by the sponsor(s).</w:t>
      </w:r>
    </w:p>
    <w:p w:rsidR="002A20EC" w:rsidRPr="00572D1D" w:rsidRDefault="002A20EC">
      <w:pPr>
        <w:pStyle w:val="EnvelopeReturn"/>
        <w:numPr>
          <w:ilvl w:val="0"/>
          <w:numId w:val="21"/>
        </w:numPr>
        <w:tabs>
          <w:tab w:val="clear" w:pos="1134"/>
          <w:tab w:val="left" w:pos="540"/>
          <w:tab w:val="left" w:pos="1800"/>
        </w:tabs>
        <w:spacing w:line="360" w:lineRule="auto"/>
        <w:jc w:val="both"/>
        <w:rPr>
          <w:rFonts w:ascii="Times New Roman" w:hAnsi="Times New Roman"/>
          <w:sz w:val="22"/>
        </w:rPr>
      </w:pPr>
      <w:r w:rsidRPr="00572D1D">
        <w:rPr>
          <w:rFonts w:ascii="Times New Roman" w:hAnsi="Times New Roman"/>
          <w:sz w:val="22"/>
        </w:rPr>
        <w:t xml:space="preserve">A matter on which a decision has been taken by the </w:t>
      </w:r>
      <w:r w:rsidR="00914B52">
        <w:rPr>
          <w:rFonts w:ascii="Times New Roman" w:hAnsi="Times New Roman"/>
          <w:sz w:val="22"/>
        </w:rPr>
        <w:t>Committee</w:t>
      </w:r>
      <w:r w:rsidRPr="00572D1D">
        <w:rPr>
          <w:rFonts w:ascii="Times New Roman" w:hAnsi="Times New Roman"/>
          <w:sz w:val="22"/>
        </w:rPr>
        <w:t xml:space="preserve"> shall not be reopened except by way of a Motion.  The Motion shall not be deemed to be successful unless it is supported by at least three-quarter (¾) of the members present at the meeting at which the Motion is moved</w:t>
      </w:r>
      <w:r w:rsidR="00E03477" w:rsidRPr="00572D1D">
        <w:rPr>
          <w:rFonts w:ascii="Times New Roman" w:hAnsi="Times New Roman"/>
          <w:sz w:val="22"/>
        </w:rPr>
        <w:t>.</w:t>
      </w:r>
      <w:r w:rsidRPr="00572D1D">
        <w:rPr>
          <w:rFonts w:ascii="Times New Roman" w:hAnsi="Times New Roman"/>
          <w:sz w:val="22"/>
        </w:rPr>
        <w:t xml:space="preserve"> </w:t>
      </w:r>
      <w:r w:rsidR="00E03477" w:rsidRPr="00572D1D">
        <w:rPr>
          <w:rFonts w:ascii="Times New Roman" w:hAnsi="Times New Roman"/>
          <w:sz w:val="22"/>
        </w:rPr>
        <w:t xml:space="preserve"> Such a Motion can only be introduced or moved at a subsequent meeting, and not at the meeting at which the decision sought be reviewed is taken. </w:t>
      </w:r>
    </w:p>
    <w:p w:rsidR="002A20EC" w:rsidRPr="00572D1D" w:rsidRDefault="002A20EC">
      <w:pPr>
        <w:pStyle w:val="EnvelopeReturn"/>
        <w:numPr>
          <w:ilvl w:val="0"/>
          <w:numId w:val="21"/>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 xml:space="preserve">Notwithstanding the provisions of this </w:t>
      </w:r>
      <w:r w:rsidR="00D123E6" w:rsidRPr="00572D1D">
        <w:rPr>
          <w:rFonts w:ascii="Times New Roman" w:hAnsi="Times New Roman"/>
          <w:sz w:val="22"/>
        </w:rPr>
        <w:t>Bye-law</w:t>
      </w:r>
      <w:r w:rsidRPr="00572D1D">
        <w:rPr>
          <w:rFonts w:ascii="Times New Roman" w:hAnsi="Times New Roman"/>
          <w:sz w:val="22"/>
        </w:rPr>
        <w:t>, the General Meeting may exercise the powers of the Executive Council</w:t>
      </w:r>
      <w:r w:rsidR="001F370E" w:rsidRPr="00572D1D">
        <w:rPr>
          <w:rFonts w:ascii="Times New Roman" w:hAnsi="Times New Roman"/>
          <w:sz w:val="22"/>
        </w:rPr>
        <w:t xml:space="preserve"> </w:t>
      </w:r>
      <w:r w:rsidRPr="00572D1D">
        <w:rPr>
          <w:rFonts w:ascii="Times New Roman" w:hAnsi="Times New Roman"/>
          <w:sz w:val="22"/>
        </w:rPr>
        <w:t>if the Executive Council is unable to act for any reason whatsoever.</w:t>
      </w:r>
    </w:p>
    <w:p w:rsidR="002A20EC" w:rsidRPr="00572D1D" w:rsidRDefault="002A20EC">
      <w:pPr>
        <w:pStyle w:val="EnvelopeReturn"/>
        <w:numPr>
          <w:ilvl w:val="0"/>
          <w:numId w:val="21"/>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 xml:space="preserve">Notwithstanding the provisions of this </w:t>
      </w:r>
      <w:r w:rsidR="00D123E6" w:rsidRPr="00572D1D">
        <w:rPr>
          <w:rFonts w:ascii="Times New Roman" w:hAnsi="Times New Roman"/>
          <w:sz w:val="22"/>
        </w:rPr>
        <w:t>Bye-law</w:t>
      </w:r>
      <w:r w:rsidRPr="00572D1D">
        <w:rPr>
          <w:rFonts w:ascii="Times New Roman" w:hAnsi="Times New Roman"/>
          <w:sz w:val="22"/>
        </w:rPr>
        <w:t xml:space="preserve">, the Executive Council may exercise the powers of any </w:t>
      </w:r>
      <w:r w:rsidR="001F370E" w:rsidRPr="00572D1D">
        <w:rPr>
          <w:rFonts w:ascii="Times New Roman" w:hAnsi="Times New Roman"/>
          <w:sz w:val="22"/>
        </w:rPr>
        <w:t>committee</w:t>
      </w:r>
      <w:r w:rsidRPr="00572D1D">
        <w:rPr>
          <w:rFonts w:ascii="Times New Roman" w:hAnsi="Times New Roman"/>
          <w:sz w:val="22"/>
        </w:rPr>
        <w:t xml:space="preserve"> </w:t>
      </w:r>
      <w:r w:rsidR="007A02EF" w:rsidRPr="00572D1D">
        <w:rPr>
          <w:rFonts w:ascii="Times New Roman" w:hAnsi="Times New Roman"/>
          <w:sz w:val="22"/>
        </w:rPr>
        <w:t>(</w:t>
      </w:r>
      <w:r w:rsidRPr="00572D1D">
        <w:rPr>
          <w:rFonts w:ascii="Times New Roman" w:hAnsi="Times New Roman"/>
          <w:sz w:val="22"/>
        </w:rPr>
        <w:t xml:space="preserve">other than the </w:t>
      </w:r>
      <w:r w:rsidR="001F370E" w:rsidRPr="00572D1D">
        <w:rPr>
          <w:rFonts w:ascii="Times New Roman" w:hAnsi="Times New Roman"/>
          <w:sz w:val="22"/>
        </w:rPr>
        <w:t>audit committee</w:t>
      </w:r>
      <w:r w:rsidRPr="00572D1D">
        <w:rPr>
          <w:rFonts w:ascii="Times New Roman" w:hAnsi="Times New Roman"/>
          <w:sz w:val="22"/>
        </w:rPr>
        <w:t xml:space="preserve"> and any other </w:t>
      </w:r>
      <w:r w:rsidR="001F370E" w:rsidRPr="00572D1D">
        <w:rPr>
          <w:rFonts w:ascii="Times New Roman" w:hAnsi="Times New Roman"/>
          <w:sz w:val="22"/>
        </w:rPr>
        <w:t>committee</w:t>
      </w:r>
      <w:r w:rsidRPr="00572D1D">
        <w:rPr>
          <w:rFonts w:ascii="Times New Roman" w:hAnsi="Times New Roman"/>
          <w:sz w:val="22"/>
        </w:rPr>
        <w:t xml:space="preserve"> that may be determined by the Ge</w:t>
      </w:r>
      <w:r w:rsidR="007A02EF" w:rsidRPr="00572D1D">
        <w:rPr>
          <w:rFonts w:ascii="Times New Roman" w:hAnsi="Times New Roman"/>
          <w:sz w:val="22"/>
        </w:rPr>
        <w:t>neral Meeting from time to time)</w:t>
      </w:r>
      <w:r w:rsidRPr="00572D1D">
        <w:rPr>
          <w:rFonts w:ascii="Times New Roman" w:hAnsi="Times New Roman"/>
          <w:sz w:val="22"/>
        </w:rPr>
        <w:t xml:space="preserve"> if the </w:t>
      </w:r>
      <w:r w:rsidR="001F370E" w:rsidRPr="00572D1D">
        <w:rPr>
          <w:rFonts w:ascii="Times New Roman" w:hAnsi="Times New Roman"/>
          <w:sz w:val="22"/>
        </w:rPr>
        <w:t xml:space="preserve">committee </w:t>
      </w:r>
      <w:r w:rsidRPr="00572D1D">
        <w:rPr>
          <w:rFonts w:ascii="Times New Roman" w:hAnsi="Times New Roman"/>
          <w:sz w:val="22"/>
        </w:rPr>
        <w:t>is unable to act for any reason whatsoever.</w:t>
      </w:r>
    </w:p>
    <w:p w:rsidR="002A20EC" w:rsidRPr="00572D1D" w:rsidRDefault="00572D1D">
      <w:pPr>
        <w:pStyle w:val="EnvelopeReturn"/>
        <w:tabs>
          <w:tab w:val="clear" w:pos="1134"/>
          <w:tab w:val="left" w:pos="540"/>
          <w:tab w:val="left" w:pos="1260"/>
          <w:tab w:val="left" w:pos="1800"/>
        </w:tabs>
        <w:spacing w:line="360" w:lineRule="auto"/>
        <w:jc w:val="center"/>
        <w:rPr>
          <w:rFonts w:ascii="Times New Roman" w:hAnsi="Times New Roman"/>
          <w:b/>
          <w:sz w:val="22"/>
        </w:rPr>
      </w:pPr>
      <w:r>
        <w:rPr>
          <w:rFonts w:ascii="Times New Roman" w:hAnsi="Times New Roman"/>
          <w:b/>
          <w:sz w:val="22"/>
        </w:rPr>
        <w:t>PART X</w:t>
      </w:r>
      <w:r w:rsidR="009606BC">
        <w:rPr>
          <w:rFonts w:ascii="Times New Roman" w:hAnsi="Times New Roman"/>
          <w:b/>
          <w:sz w:val="22"/>
        </w:rPr>
        <w:t>I</w:t>
      </w:r>
      <w:r w:rsidR="002A20EC" w:rsidRPr="00572D1D">
        <w:rPr>
          <w:rFonts w:ascii="Times New Roman" w:hAnsi="Times New Roman"/>
          <w:b/>
          <w:sz w:val="22"/>
        </w:rPr>
        <w:t>: GENERAL</w:t>
      </w:r>
    </w:p>
    <w:p w:rsidR="002A20EC" w:rsidRPr="00572D1D" w:rsidRDefault="002A20EC">
      <w:pPr>
        <w:pStyle w:val="EnvelopeReturn"/>
        <w:tabs>
          <w:tab w:val="clear" w:pos="1134"/>
          <w:tab w:val="left" w:pos="540"/>
          <w:tab w:val="left" w:pos="1260"/>
          <w:tab w:val="left" w:pos="1800"/>
        </w:tabs>
        <w:spacing w:line="360" w:lineRule="auto"/>
        <w:jc w:val="both"/>
        <w:rPr>
          <w:rFonts w:ascii="Times New Roman" w:hAnsi="Times New Roman"/>
          <w:sz w:val="22"/>
        </w:rPr>
      </w:pPr>
    </w:p>
    <w:p w:rsidR="005D0988" w:rsidRDefault="00E140EE">
      <w:pPr>
        <w:pStyle w:val="EnvelopeReturn"/>
        <w:tabs>
          <w:tab w:val="clear" w:pos="1134"/>
          <w:tab w:val="left" w:pos="540"/>
          <w:tab w:val="left" w:pos="1260"/>
          <w:tab w:val="left" w:pos="1800"/>
        </w:tabs>
        <w:spacing w:line="360" w:lineRule="auto"/>
        <w:ind w:left="1260" w:hanging="1260"/>
        <w:jc w:val="both"/>
        <w:rPr>
          <w:rFonts w:ascii="Times New Roman" w:hAnsi="Times New Roman"/>
          <w:sz w:val="22"/>
        </w:rPr>
      </w:pPr>
      <w:r w:rsidRPr="00572D1D">
        <w:rPr>
          <w:rFonts w:ascii="Times New Roman" w:hAnsi="Times New Roman"/>
          <w:sz w:val="22"/>
        </w:rPr>
        <w:t>2</w:t>
      </w:r>
      <w:r w:rsidR="009E595A">
        <w:rPr>
          <w:rFonts w:ascii="Times New Roman" w:hAnsi="Times New Roman"/>
          <w:sz w:val="22"/>
        </w:rPr>
        <w:t>6</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The General Meeting may suspend a member, either indefinitely or for such period that the General Meeting may determine</w:t>
      </w:r>
      <w:r w:rsidR="005D0988">
        <w:rPr>
          <w:rFonts w:ascii="Times New Roman" w:hAnsi="Times New Roman"/>
          <w:sz w:val="22"/>
        </w:rPr>
        <w:t>, on the following grounds:</w:t>
      </w:r>
    </w:p>
    <w:p w:rsidR="005D0988" w:rsidRPr="00572D1D" w:rsidRDefault="005D0988" w:rsidP="005D0988">
      <w:pPr>
        <w:pStyle w:val="EnvelopeReturn"/>
        <w:numPr>
          <w:ilvl w:val="1"/>
          <w:numId w:val="74"/>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if he defaults in paying his annual dues for a continuous period of </w:t>
      </w:r>
      <w:r w:rsidR="00833D0F">
        <w:rPr>
          <w:rFonts w:ascii="Times New Roman" w:hAnsi="Times New Roman"/>
          <w:sz w:val="22"/>
        </w:rPr>
        <w:t>one (1</w:t>
      </w:r>
      <w:r w:rsidRPr="00572D1D">
        <w:rPr>
          <w:rFonts w:ascii="Times New Roman" w:hAnsi="Times New Roman"/>
          <w:sz w:val="22"/>
        </w:rPr>
        <w:t>) year; or</w:t>
      </w:r>
    </w:p>
    <w:p w:rsidR="005D0988" w:rsidRPr="00572D1D" w:rsidRDefault="005D0988" w:rsidP="005D0988">
      <w:pPr>
        <w:pStyle w:val="EnvelopeReturn"/>
        <w:numPr>
          <w:ilvl w:val="1"/>
          <w:numId w:val="74"/>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if he refuses, fails and/ or neglects to </w:t>
      </w:r>
      <w:r w:rsidR="00F949E6">
        <w:rPr>
          <w:rFonts w:ascii="Times New Roman" w:hAnsi="Times New Roman"/>
          <w:sz w:val="22"/>
        </w:rPr>
        <w:t xml:space="preserve">attend three (3) ordinary General Meetings cumulatively within a year; or </w:t>
      </w:r>
    </w:p>
    <w:p w:rsidR="005D0988" w:rsidRPr="00572D1D" w:rsidRDefault="005D0988" w:rsidP="005D0988">
      <w:pPr>
        <w:pStyle w:val="EnvelopeReturn"/>
        <w:numPr>
          <w:ilvl w:val="1"/>
          <w:numId w:val="74"/>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if he does anything which, in the opinion of the General Meeting, is calculated to bring the </w:t>
      </w:r>
      <w:r>
        <w:rPr>
          <w:rFonts w:ascii="Times New Roman" w:hAnsi="Times New Roman"/>
          <w:sz w:val="22"/>
        </w:rPr>
        <w:t>Committee</w:t>
      </w:r>
      <w:r w:rsidRPr="00572D1D">
        <w:rPr>
          <w:rFonts w:ascii="Times New Roman" w:hAnsi="Times New Roman"/>
          <w:sz w:val="22"/>
        </w:rPr>
        <w:t xml:space="preserve"> into disrepute, disrespect and/ or ridicule; or</w:t>
      </w:r>
    </w:p>
    <w:p w:rsidR="005D0988" w:rsidRPr="00572D1D" w:rsidRDefault="005D0988" w:rsidP="005D0988">
      <w:pPr>
        <w:pStyle w:val="EnvelopeReturn"/>
        <w:numPr>
          <w:ilvl w:val="1"/>
          <w:numId w:val="74"/>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if he conducts himself in a manner which, in the opinion of the General Meeting, renders him unfit for continued membership of the </w:t>
      </w:r>
      <w:r>
        <w:rPr>
          <w:rFonts w:ascii="Times New Roman" w:hAnsi="Times New Roman"/>
          <w:sz w:val="22"/>
        </w:rPr>
        <w:t>Committee</w:t>
      </w:r>
      <w:r w:rsidRPr="00572D1D">
        <w:rPr>
          <w:rFonts w:ascii="Times New Roman" w:hAnsi="Times New Roman"/>
          <w:sz w:val="22"/>
        </w:rPr>
        <w:t>; or</w:t>
      </w:r>
    </w:p>
    <w:p w:rsidR="005D0988" w:rsidRDefault="005D0988" w:rsidP="005D0988">
      <w:pPr>
        <w:pStyle w:val="EnvelopeReturn"/>
        <w:numPr>
          <w:ilvl w:val="1"/>
          <w:numId w:val="74"/>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such other grounds that the General Meeting may determine from time to time.</w:t>
      </w:r>
    </w:p>
    <w:p w:rsidR="00E57F6B" w:rsidRPr="00F949E6" w:rsidRDefault="00E57F6B" w:rsidP="00E57F6B">
      <w:pPr>
        <w:pStyle w:val="EnvelopeReturn"/>
        <w:numPr>
          <w:ilvl w:val="1"/>
          <w:numId w:val="74"/>
        </w:numPr>
        <w:tabs>
          <w:tab w:val="clear" w:pos="1134"/>
          <w:tab w:val="left" w:pos="540"/>
          <w:tab w:val="left" w:pos="1260"/>
        </w:tabs>
        <w:spacing w:line="360" w:lineRule="auto"/>
        <w:jc w:val="both"/>
        <w:rPr>
          <w:rFonts w:ascii="Times New Roman" w:hAnsi="Times New Roman"/>
          <w:bCs/>
          <w:sz w:val="22"/>
          <w:szCs w:val="22"/>
        </w:rPr>
      </w:pPr>
      <w:r w:rsidRPr="00F949E6">
        <w:rPr>
          <w:rFonts w:ascii="Times New Roman" w:hAnsi="Times New Roman"/>
          <w:bCs/>
          <w:sz w:val="22"/>
          <w:szCs w:val="22"/>
        </w:rPr>
        <w:t>A notice of absence at the General Meeting shall be valid if a prior notice duly signed by an officer of the financial institution of not less than a rank of an Executive Director, is received 24 hours before the commencement of the General Meeting.</w:t>
      </w:r>
    </w:p>
    <w:p w:rsidR="00E57F6B" w:rsidRPr="00F949E6" w:rsidRDefault="00E57F6B" w:rsidP="00E57F6B">
      <w:pPr>
        <w:pStyle w:val="EnvelopeReturn"/>
        <w:tabs>
          <w:tab w:val="clear" w:pos="1134"/>
          <w:tab w:val="left" w:pos="540"/>
          <w:tab w:val="left" w:pos="1260"/>
        </w:tabs>
        <w:spacing w:line="360" w:lineRule="auto"/>
        <w:ind w:left="900"/>
        <w:jc w:val="both"/>
        <w:rPr>
          <w:rFonts w:ascii="Times New Roman" w:hAnsi="Times New Roman"/>
          <w:sz w:val="22"/>
          <w:szCs w:val="22"/>
        </w:rPr>
      </w:pPr>
    </w:p>
    <w:p w:rsidR="00E57F6B" w:rsidRPr="00F949E6" w:rsidRDefault="00E57F6B" w:rsidP="00E57F6B">
      <w:pPr>
        <w:pStyle w:val="EnvelopeReturn"/>
        <w:tabs>
          <w:tab w:val="clear" w:pos="1134"/>
          <w:tab w:val="left" w:pos="540"/>
          <w:tab w:val="left" w:pos="1260"/>
        </w:tabs>
        <w:spacing w:line="360" w:lineRule="auto"/>
        <w:ind w:left="1260"/>
        <w:jc w:val="both"/>
        <w:rPr>
          <w:rFonts w:ascii="Times New Roman" w:hAnsi="Times New Roman"/>
          <w:bCs/>
          <w:sz w:val="22"/>
          <w:szCs w:val="22"/>
        </w:rPr>
      </w:pPr>
      <w:r w:rsidRPr="00F949E6">
        <w:rPr>
          <w:rFonts w:ascii="Times New Roman" w:hAnsi="Times New Roman"/>
          <w:bCs/>
          <w:sz w:val="22"/>
          <w:szCs w:val="22"/>
        </w:rPr>
        <w:tab/>
        <w:t>Notice of impending suspension shall be given in writing to the Chief Executive Officer of the concerned financial institution for his attention and necessary action.</w:t>
      </w:r>
    </w:p>
    <w:p w:rsidR="00E57F6B" w:rsidRPr="00F949E6" w:rsidRDefault="00E57F6B" w:rsidP="005D0988">
      <w:pPr>
        <w:pStyle w:val="EnvelopeReturn"/>
        <w:numPr>
          <w:ilvl w:val="1"/>
          <w:numId w:val="74"/>
        </w:numPr>
        <w:tabs>
          <w:tab w:val="clear" w:pos="1134"/>
          <w:tab w:val="left" w:pos="540"/>
          <w:tab w:val="left" w:pos="1260"/>
        </w:tabs>
        <w:spacing w:line="360" w:lineRule="auto"/>
        <w:jc w:val="both"/>
        <w:rPr>
          <w:rFonts w:ascii="Times New Roman" w:hAnsi="Times New Roman"/>
          <w:sz w:val="22"/>
        </w:rPr>
      </w:pPr>
    </w:p>
    <w:p w:rsidR="002A20EC" w:rsidRPr="00572D1D" w:rsidRDefault="00C77F6D" w:rsidP="00C77F6D">
      <w:pPr>
        <w:pStyle w:val="EnvelopeReturn"/>
        <w:tabs>
          <w:tab w:val="clear" w:pos="1134"/>
          <w:tab w:val="left" w:pos="540"/>
          <w:tab w:val="left" w:pos="1260"/>
          <w:tab w:val="left" w:pos="1800"/>
        </w:tabs>
        <w:spacing w:line="360" w:lineRule="auto"/>
        <w:ind w:left="1260" w:hanging="720"/>
        <w:jc w:val="both"/>
        <w:rPr>
          <w:rFonts w:ascii="Times New Roman" w:hAnsi="Times New Roman"/>
          <w:b/>
          <w:sz w:val="22"/>
        </w:rPr>
      </w:pPr>
      <w:r>
        <w:rPr>
          <w:rFonts w:ascii="Times New Roman" w:hAnsi="Times New Roman"/>
          <w:sz w:val="22"/>
        </w:rPr>
        <w:t>(2)</w:t>
      </w:r>
      <w:r>
        <w:rPr>
          <w:rFonts w:ascii="Times New Roman" w:hAnsi="Times New Roman"/>
          <w:sz w:val="22"/>
        </w:rPr>
        <w:tab/>
        <w:t>A</w:t>
      </w:r>
      <w:r w:rsidR="002A20EC" w:rsidRPr="00572D1D">
        <w:rPr>
          <w:rFonts w:ascii="Times New Roman" w:hAnsi="Times New Roman"/>
          <w:sz w:val="22"/>
        </w:rPr>
        <w:t xml:space="preserve"> resolution for the suspension of a member shall </w:t>
      </w:r>
      <w:r>
        <w:rPr>
          <w:rFonts w:ascii="Times New Roman" w:hAnsi="Times New Roman"/>
          <w:sz w:val="22"/>
        </w:rPr>
        <w:t xml:space="preserve">not </w:t>
      </w:r>
      <w:r w:rsidR="002A20EC" w:rsidRPr="00572D1D">
        <w:rPr>
          <w:rFonts w:ascii="Times New Roman" w:hAnsi="Times New Roman"/>
          <w:sz w:val="22"/>
        </w:rPr>
        <w:t>be valid unless it is passed by at least two-thirds (⅔) majority of the members present at the General Meeting at which the motion is moved.</w:t>
      </w:r>
    </w:p>
    <w:p w:rsidR="002A20EC" w:rsidRPr="00572D1D" w:rsidRDefault="00821FD9" w:rsidP="002A20EC">
      <w:pPr>
        <w:pStyle w:val="EnvelopeReturn"/>
        <w:numPr>
          <w:ilvl w:val="0"/>
          <w:numId w:val="74"/>
        </w:numPr>
        <w:tabs>
          <w:tab w:val="clear" w:pos="900"/>
          <w:tab w:val="clear" w:pos="1134"/>
          <w:tab w:val="left" w:pos="1260"/>
          <w:tab w:val="left" w:pos="1800"/>
        </w:tabs>
        <w:spacing w:line="360" w:lineRule="auto"/>
        <w:ind w:left="1260" w:hanging="720"/>
        <w:jc w:val="both"/>
        <w:rPr>
          <w:rFonts w:ascii="Times New Roman" w:hAnsi="Times New Roman"/>
          <w:bCs/>
          <w:sz w:val="22"/>
        </w:rPr>
      </w:pPr>
      <w:r>
        <w:rPr>
          <w:rFonts w:ascii="Times New Roman" w:hAnsi="Times New Roman"/>
          <w:bCs/>
          <w:sz w:val="22"/>
        </w:rPr>
        <w:t>D</w:t>
      </w:r>
      <w:r w:rsidRPr="00572D1D">
        <w:rPr>
          <w:rFonts w:ascii="Times New Roman" w:hAnsi="Times New Roman"/>
          <w:bCs/>
          <w:sz w:val="22"/>
        </w:rPr>
        <w:t>uring the period of his suspension</w:t>
      </w:r>
      <w:r>
        <w:rPr>
          <w:rFonts w:ascii="Times New Roman" w:hAnsi="Times New Roman"/>
          <w:bCs/>
          <w:sz w:val="22"/>
        </w:rPr>
        <w:t>,</w:t>
      </w:r>
      <w:r w:rsidRPr="00572D1D">
        <w:rPr>
          <w:rFonts w:ascii="Times New Roman" w:hAnsi="Times New Roman"/>
          <w:bCs/>
          <w:sz w:val="22"/>
        </w:rPr>
        <w:t xml:space="preserve"> a</w:t>
      </w:r>
      <w:r w:rsidR="002A20EC" w:rsidRPr="00572D1D">
        <w:rPr>
          <w:rFonts w:ascii="Times New Roman" w:hAnsi="Times New Roman"/>
          <w:bCs/>
          <w:sz w:val="22"/>
        </w:rPr>
        <w:t xml:space="preserve"> suspended member shall not be entitled to any of the benefits, rights and privileges conferred by this </w:t>
      </w:r>
      <w:r w:rsidR="00D123E6" w:rsidRPr="00572D1D">
        <w:rPr>
          <w:rFonts w:ascii="Times New Roman" w:hAnsi="Times New Roman"/>
          <w:bCs/>
          <w:sz w:val="22"/>
        </w:rPr>
        <w:t>Bye-law</w:t>
      </w:r>
      <w:r w:rsidR="002A20EC" w:rsidRPr="00572D1D">
        <w:rPr>
          <w:rFonts w:ascii="Times New Roman" w:hAnsi="Times New Roman"/>
          <w:bCs/>
          <w:i/>
          <w:iCs/>
          <w:sz w:val="22"/>
        </w:rPr>
        <w:t>.</w:t>
      </w:r>
    </w:p>
    <w:p w:rsidR="002A20EC" w:rsidRPr="00572D1D" w:rsidRDefault="002A20EC" w:rsidP="002A20EC">
      <w:pPr>
        <w:pStyle w:val="EnvelopeReturn"/>
        <w:numPr>
          <w:ilvl w:val="0"/>
          <w:numId w:val="74"/>
        </w:numPr>
        <w:tabs>
          <w:tab w:val="clear" w:pos="900"/>
          <w:tab w:val="clear" w:pos="1134"/>
          <w:tab w:val="left" w:pos="1260"/>
          <w:tab w:val="left" w:pos="1800"/>
        </w:tabs>
        <w:spacing w:line="360" w:lineRule="auto"/>
        <w:ind w:left="1260" w:hanging="720"/>
        <w:jc w:val="both"/>
        <w:rPr>
          <w:rFonts w:ascii="Times New Roman" w:hAnsi="Times New Roman"/>
          <w:bCs/>
          <w:sz w:val="22"/>
        </w:rPr>
      </w:pPr>
      <w:r w:rsidRPr="00572D1D">
        <w:rPr>
          <w:rFonts w:ascii="Times New Roman" w:hAnsi="Times New Roman"/>
          <w:sz w:val="22"/>
        </w:rPr>
        <w:t>A resolution for lifting the suspension of a member shall not be valid unless it is passed by at least two-thirds (⅔) majority of the members present at the General Meeting at which the motion is moved.</w:t>
      </w:r>
    </w:p>
    <w:p w:rsidR="002A20EC" w:rsidRPr="00572D1D" w:rsidRDefault="002A20EC">
      <w:pPr>
        <w:pStyle w:val="EnvelopeReturn"/>
        <w:tabs>
          <w:tab w:val="clear" w:pos="1134"/>
          <w:tab w:val="left" w:pos="540"/>
          <w:tab w:val="left" w:pos="1260"/>
          <w:tab w:val="left" w:pos="1800"/>
        </w:tabs>
        <w:spacing w:line="360" w:lineRule="auto"/>
        <w:jc w:val="both"/>
        <w:rPr>
          <w:rFonts w:ascii="Times New Roman" w:hAnsi="Times New Roman"/>
          <w:sz w:val="22"/>
        </w:rPr>
      </w:pPr>
    </w:p>
    <w:p w:rsidR="002A20EC" w:rsidRPr="00572D1D" w:rsidRDefault="00BB0A6E">
      <w:pPr>
        <w:pStyle w:val="EnvelopeReturn"/>
        <w:tabs>
          <w:tab w:val="clear" w:pos="1134"/>
          <w:tab w:val="left" w:pos="540"/>
          <w:tab w:val="left" w:pos="1260"/>
          <w:tab w:val="left" w:pos="1800"/>
        </w:tabs>
        <w:spacing w:line="360" w:lineRule="auto"/>
        <w:ind w:left="1260" w:hanging="1260"/>
        <w:jc w:val="both"/>
        <w:rPr>
          <w:rFonts w:ascii="Times New Roman" w:hAnsi="Times New Roman"/>
          <w:sz w:val="22"/>
        </w:rPr>
      </w:pPr>
      <w:r w:rsidRPr="00572D1D">
        <w:rPr>
          <w:rFonts w:ascii="Times New Roman" w:hAnsi="Times New Roman"/>
          <w:sz w:val="22"/>
        </w:rPr>
        <w:t>27</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The General Meeting may expel a member on the following grounds:</w:t>
      </w:r>
    </w:p>
    <w:p w:rsidR="002A20EC" w:rsidRPr="00572D1D" w:rsidRDefault="002A20EC">
      <w:pPr>
        <w:pStyle w:val="EnvelopeReturn"/>
        <w:numPr>
          <w:ilvl w:val="1"/>
          <w:numId w:val="74"/>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if he defaults in paying his annual dues for a continuous period of two (2) years; or</w:t>
      </w:r>
    </w:p>
    <w:p w:rsidR="002A20EC" w:rsidRPr="00F949E6" w:rsidRDefault="00E57F6B">
      <w:pPr>
        <w:pStyle w:val="EnvelopeReturn"/>
        <w:numPr>
          <w:ilvl w:val="1"/>
          <w:numId w:val="74"/>
        </w:numPr>
        <w:tabs>
          <w:tab w:val="clear" w:pos="1134"/>
          <w:tab w:val="left" w:pos="540"/>
          <w:tab w:val="left" w:pos="1260"/>
        </w:tabs>
        <w:spacing w:line="360" w:lineRule="auto"/>
        <w:jc w:val="both"/>
        <w:rPr>
          <w:rFonts w:ascii="Times New Roman" w:hAnsi="Times New Roman"/>
          <w:sz w:val="22"/>
        </w:rPr>
      </w:pPr>
      <w:r w:rsidRPr="00F949E6">
        <w:rPr>
          <w:rFonts w:ascii="Times New Roman" w:hAnsi="Times New Roman"/>
          <w:sz w:val="22"/>
          <w:szCs w:val="22"/>
        </w:rPr>
        <w:t>if he is recalled from suspension and qualifies for another suspension within the year;</w:t>
      </w:r>
      <w:r w:rsidRPr="00F949E6">
        <w:rPr>
          <w:rFonts w:ascii="Calibri" w:hAnsi="Calibri"/>
          <w:sz w:val="18"/>
          <w:szCs w:val="18"/>
        </w:rPr>
        <w:t xml:space="preserve"> </w:t>
      </w:r>
      <w:r w:rsidR="002A20EC" w:rsidRPr="00F949E6">
        <w:rPr>
          <w:rFonts w:ascii="Times New Roman" w:hAnsi="Times New Roman"/>
          <w:sz w:val="22"/>
        </w:rPr>
        <w:t>or</w:t>
      </w:r>
    </w:p>
    <w:p w:rsidR="002A20EC" w:rsidRPr="00572D1D" w:rsidRDefault="002A20EC">
      <w:pPr>
        <w:pStyle w:val="EnvelopeReturn"/>
        <w:numPr>
          <w:ilvl w:val="1"/>
          <w:numId w:val="74"/>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if he does anything which, in the opinion of the General Meeting, is calculated to bring the </w:t>
      </w:r>
      <w:r w:rsidR="00914B52">
        <w:rPr>
          <w:rFonts w:ascii="Times New Roman" w:hAnsi="Times New Roman"/>
          <w:sz w:val="22"/>
        </w:rPr>
        <w:t>Committee</w:t>
      </w:r>
      <w:r w:rsidRPr="00572D1D">
        <w:rPr>
          <w:rFonts w:ascii="Times New Roman" w:hAnsi="Times New Roman"/>
          <w:sz w:val="22"/>
        </w:rPr>
        <w:t xml:space="preserve"> into disrepute, disrespect and/ or ridicule; or</w:t>
      </w:r>
    </w:p>
    <w:p w:rsidR="002A20EC" w:rsidRPr="00572D1D" w:rsidRDefault="002A20EC">
      <w:pPr>
        <w:pStyle w:val="EnvelopeReturn"/>
        <w:numPr>
          <w:ilvl w:val="1"/>
          <w:numId w:val="74"/>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if he conducts himself in a manner which, in the opinion of the General Meeting, renders him unfit for continued membership of the </w:t>
      </w:r>
      <w:r w:rsidR="00914B52">
        <w:rPr>
          <w:rFonts w:ascii="Times New Roman" w:hAnsi="Times New Roman"/>
          <w:sz w:val="22"/>
        </w:rPr>
        <w:t>Committee</w:t>
      </w:r>
      <w:r w:rsidRPr="00572D1D">
        <w:rPr>
          <w:rFonts w:ascii="Times New Roman" w:hAnsi="Times New Roman"/>
          <w:sz w:val="22"/>
        </w:rPr>
        <w:t>; or</w:t>
      </w:r>
    </w:p>
    <w:p w:rsidR="002A20EC" w:rsidRPr="00572D1D" w:rsidRDefault="002A20EC">
      <w:pPr>
        <w:pStyle w:val="EnvelopeReturn"/>
        <w:numPr>
          <w:ilvl w:val="1"/>
          <w:numId w:val="74"/>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such other grounds that the General Meeting may determine from time to time.</w:t>
      </w:r>
    </w:p>
    <w:p w:rsidR="002A20EC" w:rsidRPr="00572D1D" w:rsidRDefault="002A20EC" w:rsidP="002A20EC">
      <w:pPr>
        <w:pStyle w:val="EnvelopeReturn"/>
        <w:numPr>
          <w:ilvl w:val="0"/>
          <w:numId w:val="75"/>
        </w:numPr>
        <w:tabs>
          <w:tab w:val="clear" w:pos="900"/>
          <w:tab w:val="clear" w:pos="1134"/>
          <w:tab w:val="left" w:pos="540"/>
          <w:tab w:val="left" w:pos="1260"/>
          <w:tab w:val="left" w:pos="1800"/>
        </w:tabs>
        <w:spacing w:line="360" w:lineRule="auto"/>
        <w:ind w:left="1260" w:hanging="720"/>
        <w:jc w:val="both"/>
        <w:rPr>
          <w:rFonts w:ascii="Times New Roman" w:hAnsi="Times New Roman"/>
          <w:sz w:val="22"/>
        </w:rPr>
      </w:pPr>
      <w:r w:rsidRPr="00572D1D">
        <w:rPr>
          <w:rFonts w:ascii="Times New Roman" w:hAnsi="Times New Roman"/>
          <w:sz w:val="22"/>
        </w:rPr>
        <w:t xml:space="preserve">A resolution for the expulsion of a member shall not be valid unless it is passed by at least two-thirds (⅔) majority of all the members </w:t>
      </w:r>
      <w:r w:rsidR="007430E9" w:rsidRPr="00572D1D">
        <w:rPr>
          <w:rFonts w:ascii="Times New Roman" w:hAnsi="Times New Roman"/>
          <w:sz w:val="22"/>
        </w:rPr>
        <w:t>present at the General Meeting at which the decision is taken</w:t>
      </w:r>
      <w:r w:rsidRPr="00572D1D">
        <w:rPr>
          <w:rFonts w:ascii="Times New Roman" w:hAnsi="Times New Roman"/>
          <w:sz w:val="22"/>
        </w:rPr>
        <w:t>.</w:t>
      </w:r>
    </w:p>
    <w:p w:rsidR="002A20EC" w:rsidRPr="00572D1D" w:rsidRDefault="002A20EC" w:rsidP="002A20EC">
      <w:pPr>
        <w:pStyle w:val="EnvelopeReturn"/>
        <w:numPr>
          <w:ilvl w:val="0"/>
          <w:numId w:val="75"/>
        </w:numPr>
        <w:tabs>
          <w:tab w:val="clear" w:pos="900"/>
          <w:tab w:val="clear" w:pos="1134"/>
          <w:tab w:val="left" w:pos="540"/>
          <w:tab w:val="left" w:pos="1260"/>
          <w:tab w:val="left" w:pos="1800"/>
        </w:tabs>
        <w:spacing w:line="360" w:lineRule="auto"/>
        <w:ind w:left="1260" w:hanging="720"/>
        <w:jc w:val="both"/>
        <w:rPr>
          <w:rFonts w:ascii="Times New Roman" w:hAnsi="Times New Roman"/>
          <w:bCs/>
          <w:sz w:val="22"/>
        </w:rPr>
      </w:pPr>
      <w:r w:rsidRPr="00572D1D">
        <w:rPr>
          <w:rFonts w:ascii="Times New Roman" w:hAnsi="Times New Roman"/>
          <w:bCs/>
          <w:sz w:val="22"/>
        </w:rPr>
        <w:t xml:space="preserve">An expelled member shall cease to be a member of the </w:t>
      </w:r>
      <w:r w:rsidR="00914B52">
        <w:rPr>
          <w:rFonts w:ascii="Times New Roman" w:hAnsi="Times New Roman"/>
          <w:bCs/>
          <w:sz w:val="22"/>
        </w:rPr>
        <w:t>Committee</w:t>
      </w:r>
      <w:r w:rsidRPr="00572D1D">
        <w:rPr>
          <w:rFonts w:ascii="Times New Roman" w:hAnsi="Times New Roman"/>
          <w:bCs/>
          <w:sz w:val="22"/>
        </w:rPr>
        <w:t xml:space="preserve"> and shall forfeit any subsisting benefits, rights and privileges conferred by this </w:t>
      </w:r>
      <w:r w:rsidR="00D123E6" w:rsidRPr="00572D1D">
        <w:rPr>
          <w:rFonts w:ascii="Times New Roman" w:hAnsi="Times New Roman"/>
          <w:bCs/>
          <w:sz w:val="22"/>
        </w:rPr>
        <w:t>Bye-law</w:t>
      </w:r>
      <w:r w:rsidRPr="00572D1D">
        <w:rPr>
          <w:rFonts w:ascii="Times New Roman" w:hAnsi="Times New Roman"/>
          <w:bCs/>
          <w:sz w:val="22"/>
        </w:rPr>
        <w:t>, which may have accrued to him prior to his expulsion</w:t>
      </w:r>
      <w:r w:rsidRPr="00572D1D">
        <w:rPr>
          <w:rFonts w:ascii="Times New Roman" w:hAnsi="Times New Roman"/>
          <w:bCs/>
          <w:i/>
          <w:iCs/>
          <w:sz w:val="22"/>
        </w:rPr>
        <w:t>.</w:t>
      </w:r>
    </w:p>
    <w:p w:rsidR="00F902B7" w:rsidRPr="00F902B7" w:rsidRDefault="00154A19" w:rsidP="00154A19">
      <w:pPr>
        <w:pStyle w:val="EnvelopeReturn"/>
        <w:tabs>
          <w:tab w:val="clear" w:pos="1134"/>
          <w:tab w:val="left" w:pos="1260"/>
          <w:tab w:val="left" w:pos="1800"/>
        </w:tabs>
        <w:spacing w:line="360" w:lineRule="auto"/>
        <w:ind w:left="1260" w:hanging="720"/>
        <w:jc w:val="both"/>
        <w:rPr>
          <w:rFonts w:ascii="Times New Roman" w:hAnsi="Times New Roman"/>
          <w:bCs/>
          <w:sz w:val="22"/>
        </w:rPr>
      </w:pPr>
      <w:r>
        <w:rPr>
          <w:rFonts w:ascii="Times New Roman" w:hAnsi="Times New Roman"/>
          <w:sz w:val="22"/>
        </w:rPr>
        <w:t>(4)</w:t>
      </w:r>
      <w:r>
        <w:rPr>
          <w:rFonts w:ascii="Times New Roman" w:hAnsi="Times New Roman"/>
          <w:sz w:val="22"/>
        </w:rPr>
        <w:tab/>
      </w:r>
      <w:r w:rsidR="002A20EC" w:rsidRPr="00572D1D">
        <w:rPr>
          <w:rFonts w:ascii="Times New Roman" w:hAnsi="Times New Roman"/>
          <w:sz w:val="22"/>
        </w:rPr>
        <w:t xml:space="preserve">An expelled member may be re-admitted into the </w:t>
      </w:r>
      <w:r w:rsidR="00914B52">
        <w:rPr>
          <w:rFonts w:ascii="Times New Roman" w:hAnsi="Times New Roman"/>
          <w:sz w:val="22"/>
        </w:rPr>
        <w:t>Committee</w:t>
      </w:r>
      <w:r w:rsidR="002A20EC" w:rsidRPr="00572D1D">
        <w:rPr>
          <w:rFonts w:ascii="Times New Roman" w:hAnsi="Times New Roman"/>
          <w:sz w:val="22"/>
        </w:rPr>
        <w:t xml:space="preserve"> upon such terms and conditions as the General Meeting may determine from time to time</w:t>
      </w:r>
      <w:r w:rsidR="00F902B7">
        <w:rPr>
          <w:rFonts w:ascii="Times New Roman" w:hAnsi="Times New Roman"/>
          <w:sz w:val="22"/>
        </w:rPr>
        <w:t>.</w:t>
      </w:r>
    </w:p>
    <w:p w:rsidR="002A20EC" w:rsidRPr="00F902B7" w:rsidRDefault="002A20EC" w:rsidP="00E54130">
      <w:pPr>
        <w:pStyle w:val="EnvelopeReturn"/>
        <w:tabs>
          <w:tab w:val="clear" w:pos="1134"/>
          <w:tab w:val="left" w:pos="1260"/>
          <w:tab w:val="left" w:pos="1800"/>
        </w:tabs>
        <w:spacing w:line="360" w:lineRule="auto"/>
        <w:jc w:val="both"/>
        <w:rPr>
          <w:rFonts w:ascii="Times New Roman" w:hAnsi="Times New Roman"/>
          <w:bCs/>
          <w:sz w:val="22"/>
        </w:rPr>
      </w:pPr>
    </w:p>
    <w:p w:rsidR="002A20EC" w:rsidRPr="00572D1D" w:rsidRDefault="00EE5BB1">
      <w:pPr>
        <w:pStyle w:val="EnvelopeReturn"/>
        <w:tabs>
          <w:tab w:val="clear" w:pos="1134"/>
          <w:tab w:val="left" w:pos="540"/>
          <w:tab w:val="left" w:pos="1260"/>
          <w:tab w:val="left" w:pos="1800"/>
        </w:tabs>
        <w:spacing w:line="360" w:lineRule="auto"/>
        <w:jc w:val="both"/>
        <w:rPr>
          <w:rFonts w:ascii="Times New Roman" w:hAnsi="Times New Roman"/>
          <w:sz w:val="22"/>
        </w:rPr>
      </w:pPr>
      <w:r w:rsidRPr="00572D1D">
        <w:rPr>
          <w:rFonts w:ascii="Times New Roman" w:hAnsi="Times New Roman"/>
          <w:sz w:val="22"/>
        </w:rPr>
        <w:t>28</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A member of the Executive Council shall be impeached if:</w:t>
      </w:r>
    </w:p>
    <w:p w:rsidR="002A20EC" w:rsidRPr="00572D1D" w:rsidRDefault="002A20EC">
      <w:pPr>
        <w:pStyle w:val="EnvelopeReturn"/>
        <w:numPr>
          <w:ilvl w:val="0"/>
          <w:numId w:val="59"/>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a notice of motion for his impeachment, signed by at least </w:t>
      </w:r>
      <w:r w:rsidR="005F64D0" w:rsidRPr="00572D1D">
        <w:rPr>
          <w:rFonts w:ascii="Times New Roman" w:hAnsi="Times New Roman"/>
          <w:sz w:val="22"/>
        </w:rPr>
        <w:t>ten (1</w:t>
      </w:r>
      <w:r w:rsidRPr="00572D1D">
        <w:rPr>
          <w:rFonts w:ascii="Times New Roman" w:hAnsi="Times New Roman"/>
          <w:sz w:val="22"/>
        </w:rPr>
        <w:t xml:space="preserve">0) members of the </w:t>
      </w:r>
      <w:r w:rsidR="00914B52">
        <w:rPr>
          <w:rFonts w:ascii="Times New Roman" w:hAnsi="Times New Roman"/>
          <w:sz w:val="22"/>
        </w:rPr>
        <w:t>Committee</w:t>
      </w:r>
      <w:r w:rsidRPr="00572D1D">
        <w:rPr>
          <w:rFonts w:ascii="Times New Roman" w:hAnsi="Times New Roman"/>
          <w:sz w:val="22"/>
        </w:rPr>
        <w:t>, is presented to the Chairman and the Secretary PROVIDED that if the Chairman or the Secretary is sought to be impeached, it shall be sufficient if the said notice is presented to the Vice-Chairman and the Secretary, or the Chairman and the Assistant Secretary, respectively;</w:t>
      </w:r>
    </w:p>
    <w:p w:rsidR="002A20EC" w:rsidRPr="00572D1D" w:rsidRDefault="002A20EC">
      <w:pPr>
        <w:pStyle w:val="EnvelopeReturn"/>
        <w:numPr>
          <w:ilvl w:val="0"/>
          <w:numId w:val="59"/>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a copy of the notice is served by the Secretary or the Assistant Secretary, as the case may be, on the officer sought to be impeached;</w:t>
      </w:r>
    </w:p>
    <w:p w:rsidR="002A20EC" w:rsidRPr="00572D1D" w:rsidRDefault="002A20EC">
      <w:pPr>
        <w:pStyle w:val="EnvelopeReturn"/>
        <w:numPr>
          <w:ilvl w:val="0"/>
          <w:numId w:val="59"/>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the motion is considered at the next ordinary or emergency General Meeting held after the date of presentation of the motion or so soon thereafter PROVIDED that there shall at least be seven (7) clear days between the date of presentation of the motion and the date of the General Meeting;</w:t>
      </w:r>
    </w:p>
    <w:p w:rsidR="002A20EC" w:rsidRPr="00572D1D" w:rsidRDefault="002A20EC">
      <w:pPr>
        <w:pStyle w:val="EnvelopeReturn"/>
        <w:numPr>
          <w:ilvl w:val="0"/>
          <w:numId w:val="59"/>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at the General Meeting, the officer sought to be impeached is given the opportunity to defend himself unless he shall be absent for whatever reason and it is proved to the satisfaction of a simple majority of the members of the General Meeting present that a copy of the motion has been duly served on him; and</w:t>
      </w:r>
    </w:p>
    <w:p w:rsidR="002A20EC" w:rsidRPr="00572D1D" w:rsidRDefault="002A20EC">
      <w:pPr>
        <w:pStyle w:val="EnvelopeReturn"/>
        <w:numPr>
          <w:ilvl w:val="0"/>
          <w:numId w:val="59"/>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the motion is then supported by at least two-thirds (⅔) majority of the members of the General Meeting present and voting.</w:t>
      </w:r>
    </w:p>
    <w:p w:rsidR="002A20EC" w:rsidRPr="00572D1D" w:rsidRDefault="002A20EC">
      <w:pPr>
        <w:pStyle w:val="EnvelopeReturn"/>
        <w:tabs>
          <w:tab w:val="clear" w:pos="1134"/>
        </w:tabs>
        <w:spacing w:line="360" w:lineRule="auto"/>
        <w:ind w:left="1260" w:hanging="720"/>
        <w:jc w:val="both"/>
        <w:rPr>
          <w:rFonts w:ascii="Times New Roman" w:hAnsi="Times New Roman"/>
          <w:sz w:val="22"/>
        </w:rPr>
      </w:pPr>
      <w:r w:rsidRPr="00572D1D">
        <w:rPr>
          <w:rFonts w:ascii="Times New Roman" w:hAnsi="Times New Roman"/>
          <w:sz w:val="22"/>
        </w:rPr>
        <w:t>(2)</w:t>
      </w:r>
      <w:r w:rsidRPr="00572D1D">
        <w:rPr>
          <w:rFonts w:ascii="Times New Roman" w:hAnsi="Times New Roman"/>
          <w:sz w:val="22"/>
        </w:rPr>
        <w:tab/>
        <w:t xml:space="preserve">An impeached member of the Executive Council shall be barred from holding any post in the </w:t>
      </w:r>
      <w:r w:rsidR="00914B52">
        <w:rPr>
          <w:rFonts w:ascii="Times New Roman" w:hAnsi="Times New Roman"/>
          <w:sz w:val="22"/>
        </w:rPr>
        <w:t>Committee</w:t>
      </w:r>
      <w:r w:rsidRPr="00572D1D">
        <w:rPr>
          <w:rFonts w:ascii="Times New Roman" w:hAnsi="Times New Roman"/>
          <w:sz w:val="22"/>
        </w:rPr>
        <w:t>.</w:t>
      </w:r>
    </w:p>
    <w:p w:rsidR="002A20EC" w:rsidRPr="00572D1D" w:rsidRDefault="002A20EC">
      <w:pPr>
        <w:pStyle w:val="EnvelopeReturn"/>
        <w:tabs>
          <w:tab w:val="clear" w:pos="1134"/>
          <w:tab w:val="left" w:pos="540"/>
          <w:tab w:val="left" w:pos="1260"/>
        </w:tabs>
        <w:spacing w:line="360" w:lineRule="auto"/>
        <w:jc w:val="both"/>
        <w:rPr>
          <w:rFonts w:ascii="Times New Roman" w:hAnsi="Times New Roman"/>
          <w:sz w:val="22"/>
        </w:rPr>
      </w:pPr>
    </w:p>
    <w:p w:rsidR="002A20EC" w:rsidRPr="00572D1D" w:rsidRDefault="005F64D0">
      <w:pPr>
        <w:pStyle w:val="EnvelopeReturn"/>
        <w:tabs>
          <w:tab w:val="clear" w:pos="1134"/>
          <w:tab w:val="left" w:pos="540"/>
          <w:tab w:val="left" w:pos="1260"/>
        </w:tabs>
        <w:spacing w:line="360" w:lineRule="auto"/>
        <w:ind w:left="1276" w:hanging="1276"/>
        <w:jc w:val="both"/>
        <w:rPr>
          <w:rFonts w:ascii="Times New Roman" w:hAnsi="Times New Roman"/>
          <w:sz w:val="22"/>
        </w:rPr>
      </w:pPr>
      <w:r w:rsidRPr="00572D1D">
        <w:rPr>
          <w:rFonts w:ascii="Times New Roman" w:hAnsi="Times New Roman"/>
          <w:sz w:val="22"/>
        </w:rPr>
        <w:t>29</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The General Meeting shall have the power to pass a vote of no confidence on the Executive Council.</w:t>
      </w:r>
    </w:p>
    <w:p w:rsidR="002A20EC" w:rsidRPr="00572D1D" w:rsidRDefault="002A20EC">
      <w:pPr>
        <w:pStyle w:val="EnvelopeReturn"/>
        <w:numPr>
          <w:ilvl w:val="0"/>
          <w:numId w:val="60"/>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 xml:space="preserve">A vote of no confidence shall be passed on the Executive Council if the motion to that effect is supported by at least two-thirds (⅔) majority of all the members </w:t>
      </w:r>
      <w:r w:rsidR="003919A2" w:rsidRPr="00572D1D">
        <w:rPr>
          <w:rFonts w:ascii="Times New Roman" w:hAnsi="Times New Roman"/>
          <w:sz w:val="22"/>
        </w:rPr>
        <w:t>present at the General Meeting at which the decision is taken</w:t>
      </w:r>
      <w:r w:rsidRPr="00572D1D">
        <w:rPr>
          <w:rFonts w:ascii="Times New Roman" w:hAnsi="Times New Roman"/>
          <w:sz w:val="22"/>
        </w:rPr>
        <w:t>.</w:t>
      </w:r>
    </w:p>
    <w:p w:rsidR="002A20EC" w:rsidRPr="00572D1D" w:rsidRDefault="002A20EC">
      <w:pPr>
        <w:pStyle w:val="EnvelopeReturn"/>
        <w:numPr>
          <w:ilvl w:val="0"/>
          <w:numId w:val="60"/>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If a vote of no confidence is passed on the Executive Council, the Executive Council shall automatically dissolve and the General Meeting shall have the power to appoint a</w:t>
      </w:r>
      <w:r w:rsidR="00AC0142" w:rsidRPr="00572D1D">
        <w:rPr>
          <w:rFonts w:ascii="Times New Roman" w:hAnsi="Times New Roman"/>
          <w:sz w:val="22"/>
        </w:rPr>
        <w:t xml:space="preserve">n electoral committee to conduct fresh elections, as provided for in section </w:t>
      </w:r>
      <w:r w:rsidR="00F11A81">
        <w:rPr>
          <w:rFonts w:ascii="Times New Roman" w:hAnsi="Times New Roman"/>
          <w:sz w:val="22"/>
        </w:rPr>
        <w:t>24</w:t>
      </w:r>
      <w:r w:rsidR="00AC0142" w:rsidRPr="00572D1D">
        <w:rPr>
          <w:rFonts w:ascii="Times New Roman" w:hAnsi="Times New Roman"/>
          <w:sz w:val="22"/>
        </w:rPr>
        <w:t xml:space="preserve"> of the Bye-law.</w:t>
      </w:r>
    </w:p>
    <w:p w:rsidR="002A20EC" w:rsidRPr="00572D1D" w:rsidRDefault="002A20EC">
      <w:pPr>
        <w:pStyle w:val="EnvelopeReturn"/>
        <w:tabs>
          <w:tab w:val="clear" w:pos="1134"/>
          <w:tab w:val="left" w:pos="540"/>
        </w:tabs>
        <w:spacing w:line="360" w:lineRule="auto"/>
        <w:jc w:val="both"/>
        <w:rPr>
          <w:rFonts w:ascii="Times New Roman" w:hAnsi="Times New Roman"/>
          <w:sz w:val="22"/>
        </w:rPr>
      </w:pPr>
    </w:p>
    <w:p w:rsidR="00FA48B1" w:rsidRPr="00572D1D" w:rsidRDefault="00AC0142" w:rsidP="00FA48B1">
      <w:pPr>
        <w:pStyle w:val="EnvelopeReturn"/>
        <w:tabs>
          <w:tab w:val="clear" w:pos="1134"/>
          <w:tab w:val="left" w:pos="567"/>
        </w:tabs>
        <w:spacing w:line="360" w:lineRule="auto"/>
        <w:ind w:left="1276" w:hanging="1276"/>
        <w:jc w:val="both"/>
        <w:rPr>
          <w:rFonts w:ascii="Times New Roman" w:hAnsi="Times New Roman"/>
          <w:sz w:val="22"/>
        </w:rPr>
      </w:pPr>
      <w:r w:rsidRPr="00572D1D">
        <w:rPr>
          <w:rFonts w:ascii="Times New Roman" w:hAnsi="Times New Roman"/>
          <w:sz w:val="22"/>
        </w:rPr>
        <w:t>30</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A member of the Executive Council may resign his office by giving a notice to that effect to the Chairman and the Secretary.  If the Chairman or the Secretary desires to resign his office, he shall give notice to that effect to the Vice-Chairman and the Secretary, or the Chairman and the Assistant Secretary, as the case may be.</w:t>
      </w:r>
    </w:p>
    <w:p w:rsidR="001A5A9B" w:rsidRPr="00572D1D" w:rsidRDefault="00FA48B1" w:rsidP="001A5A9B">
      <w:pPr>
        <w:pStyle w:val="EnvelopeReturn"/>
        <w:tabs>
          <w:tab w:val="clear" w:pos="1134"/>
          <w:tab w:val="left" w:pos="567"/>
        </w:tabs>
        <w:spacing w:line="360" w:lineRule="auto"/>
        <w:ind w:left="1276" w:hanging="736"/>
        <w:jc w:val="both"/>
        <w:rPr>
          <w:rFonts w:ascii="Times New Roman" w:hAnsi="Times New Roman"/>
          <w:sz w:val="22"/>
        </w:rPr>
      </w:pPr>
      <w:r w:rsidRPr="00572D1D">
        <w:rPr>
          <w:rFonts w:ascii="Times New Roman" w:hAnsi="Times New Roman"/>
          <w:sz w:val="22"/>
        </w:rPr>
        <w:t>(2)</w:t>
      </w:r>
      <w:r w:rsidRPr="00572D1D">
        <w:rPr>
          <w:rFonts w:ascii="Times New Roman" w:hAnsi="Times New Roman"/>
          <w:sz w:val="22"/>
        </w:rPr>
        <w:tab/>
      </w:r>
      <w:r w:rsidR="002A20EC" w:rsidRPr="00572D1D">
        <w:rPr>
          <w:rFonts w:ascii="Times New Roman" w:hAnsi="Times New Roman"/>
          <w:sz w:val="22"/>
        </w:rPr>
        <w:t xml:space="preserve">A member of a </w:t>
      </w:r>
      <w:r w:rsidR="00AC0142" w:rsidRPr="00572D1D">
        <w:rPr>
          <w:rFonts w:ascii="Times New Roman" w:hAnsi="Times New Roman"/>
          <w:sz w:val="22"/>
        </w:rPr>
        <w:t>committee</w:t>
      </w:r>
      <w:r w:rsidR="00297E99">
        <w:rPr>
          <w:rFonts w:ascii="Times New Roman" w:hAnsi="Times New Roman"/>
          <w:sz w:val="22"/>
        </w:rPr>
        <w:t>, sub-committee or work group</w:t>
      </w:r>
      <w:r w:rsidR="002A20EC" w:rsidRPr="00572D1D">
        <w:rPr>
          <w:rFonts w:ascii="Times New Roman" w:hAnsi="Times New Roman"/>
          <w:sz w:val="22"/>
        </w:rPr>
        <w:t xml:space="preserve">, not being an </w:t>
      </w:r>
      <w:r w:rsidR="002A20EC" w:rsidRPr="00572D1D">
        <w:rPr>
          <w:rFonts w:ascii="Times New Roman" w:hAnsi="Times New Roman"/>
          <w:i/>
          <w:sz w:val="22"/>
        </w:rPr>
        <w:t>ex-officio</w:t>
      </w:r>
      <w:r w:rsidR="002A20EC" w:rsidRPr="00572D1D">
        <w:rPr>
          <w:rFonts w:ascii="Times New Roman" w:hAnsi="Times New Roman"/>
          <w:sz w:val="22"/>
        </w:rPr>
        <w:t xml:space="preserve"> member, may resign his appointment </w:t>
      </w:r>
      <w:r w:rsidR="00C625EF">
        <w:rPr>
          <w:rFonts w:ascii="Times New Roman" w:hAnsi="Times New Roman"/>
          <w:sz w:val="22"/>
        </w:rPr>
        <w:t xml:space="preserve">or election </w:t>
      </w:r>
      <w:r w:rsidR="002A20EC" w:rsidRPr="00572D1D">
        <w:rPr>
          <w:rFonts w:ascii="Times New Roman" w:hAnsi="Times New Roman"/>
          <w:sz w:val="22"/>
        </w:rPr>
        <w:t xml:space="preserve">by giving a notice to that effect to the chairman of the </w:t>
      </w:r>
      <w:r w:rsidR="00AC0142" w:rsidRPr="00572D1D">
        <w:rPr>
          <w:rFonts w:ascii="Times New Roman" w:hAnsi="Times New Roman"/>
          <w:sz w:val="22"/>
        </w:rPr>
        <w:t>committee</w:t>
      </w:r>
      <w:r w:rsidR="00297E99">
        <w:rPr>
          <w:rFonts w:ascii="Times New Roman" w:hAnsi="Times New Roman"/>
          <w:sz w:val="22"/>
        </w:rPr>
        <w:t>, sub-committee or sub group, as the case may be,</w:t>
      </w:r>
      <w:r w:rsidR="002A20EC" w:rsidRPr="00572D1D">
        <w:rPr>
          <w:rFonts w:ascii="Times New Roman" w:hAnsi="Times New Roman"/>
          <w:sz w:val="22"/>
        </w:rPr>
        <w:t xml:space="preserve"> and copy the Secretary of the </w:t>
      </w:r>
      <w:r w:rsidR="00914B52">
        <w:rPr>
          <w:rFonts w:ascii="Times New Roman" w:hAnsi="Times New Roman"/>
          <w:sz w:val="22"/>
        </w:rPr>
        <w:t>Committee</w:t>
      </w:r>
      <w:r w:rsidR="002A20EC" w:rsidRPr="00572D1D">
        <w:rPr>
          <w:rFonts w:ascii="Times New Roman" w:hAnsi="Times New Roman"/>
          <w:sz w:val="22"/>
        </w:rPr>
        <w:t>.</w:t>
      </w:r>
    </w:p>
    <w:p w:rsidR="002A20EC" w:rsidRPr="00572D1D" w:rsidRDefault="001A5A9B" w:rsidP="001A5A9B">
      <w:pPr>
        <w:pStyle w:val="EnvelopeReturn"/>
        <w:tabs>
          <w:tab w:val="clear" w:pos="1134"/>
          <w:tab w:val="left" w:pos="567"/>
        </w:tabs>
        <w:spacing w:line="360" w:lineRule="auto"/>
        <w:ind w:left="1276" w:hanging="736"/>
        <w:jc w:val="both"/>
        <w:rPr>
          <w:rFonts w:ascii="Times New Roman" w:hAnsi="Times New Roman"/>
          <w:sz w:val="22"/>
        </w:rPr>
      </w:pPr>
      <w:r w:rsidRPr="00572D1D">
        <w:rPr>
          <w:rFonts w:ascii="Times New Roman" w:hAnsi="Times New Roman"/>
          <w:sz w:val="22"/>
        </w:rPr>
        <w:t>(3)</w:t>
      </w:r>
      <w:r w:rsidRPr="00572D1D">
        <w:rPr>
          <w:rFonts w:ascii="Times New Roman" w:hAnsi="Times New Roman"/>
          <w:sz w:val="22"/>
        </w:rPr>
        <w:tab/>
      </w:r>
      <w:r w:rsidR="002A20EC" w:rsidRPr="00572D1D">
        <w:rPr>
          <w:rFonts w:ascii="Times New Roman" w:hAnsi="Times New Roman"/>
          <w:sz w:val="22"/>
        </w:rPr>
        <w:t>The effective date of resignation under the foregoing sub-sections shall be the date on which the last person to whom the notice is required to be given receives the notice.</w:t>
      </w:r>
    </w:p>
    <w:p w:rsidR="002A20EC" w:rsidRPr="00572D1D" w:rsidRDefault="002A20EC">
      <w:pPr>
        <w:pStyle w:val="EnvelopeReturn"/>
        <w:tabs>
          <w:tab w:val="clear" w:pos="1134"/>
          <w:tab w:val="left" w:pos="540"/>
          <w:tab w:val="left" w:pos="1276"/>
        </w:tabs>
        <w:spacing w:line="360" w:lineRule="auto"/>
        <w:jc w:val="both"/>
        <w:rPr>
          <w:rFonts w:ascii="Times New Roman" w:hAnsi="Times New Roman"/>
          <w:sz w:val="22"/>
        </w:rPr>
      </w:pPr>
    </w:p>
    <w:p w:rsidR="002A20EC" w:rsidRPr="00572D1D" w:rsidRDefault="00895484">
      <w:pPr>
        <w:pStyle w:val="EnvelopeReturn"/>
        <w:tabs>
          <w:tab w:val="clear" w:pos="1134"/>
          <w:tab w:val="left" w:pos="540"/>
        </w:tabs>
        <w:spacing w:line="360" w:lineRule="auto"/>
        <w:ind w:left="540" w:hanging="540"/>
        <w:jc w:val="both"/>
        <w:rPr>
          <w:rFonts w:ascii="Times New Roman" w:hAnsi="Times New Roman"/>
          <w:sz w:val="22"/>
        </w:rPr>
      </w:pPr>
      <w:r w:rsidRPr="00572D1D">
        <w:rPr>
          <w:rFonts w:ascii="Times New Roman" w:hAnsi="Times New Roman"/>
          <w:sz w:val="22"/>
        </w:rPr>
        <w:t>3</w:t>
      </w:r>
      <w:r w:rsidR="00661FAF" w:rsidRPr="00572D1D">
        <w:rPr>
          <w:rFonts w:ascii="Times New Roman" w:hAnsi="Times New Roman"/>
          <w:sz w:val="22"/>
        </w:rPr>
        <w:t>1</w:t>
      </w:r>
      <w:r w:rsidR="002A20EC" w:rsidRPr="00572D1D">
        <w:rPr>
          <w:rFonts w:ascii="Times New Roman" w:hAnsi="Times New Roman"/>
          <w:sz w:val="22"/>
        </w:rPr>
        <w:t>.</w:t>
      </w:r>
      <w:r w:rsidR="002A20EC" w:rsidRPr="00572D1D">
        <w:rPr>
          <w:rFonts w:ascii="Times New Roman" w:hAnsi="Times New Roman"/>
          <w:sz w:val="22"/>
        </w:rPr>
        <w:tab/>
        <w:t xml:space="preserve">The Executive Council and any </w:t>
      </w:r>
      <w:r w:rsidR="00661FAF" w:rsidRPr="00572D1D">
        <w:rPr>
          <w:rFonts w:ascii="Times New Roman" w:hAnsi="Times New Roman"/>
          <w:sz w:val="22"/>
        </w:rPr>
        <w:t>committee</w:t>
      </w:r>
      <w:r w:rsidR="00793E36">
        <w:rPr>
          <w:rFonts w:ascii="Times New Roman" w:hAnsi="Times New Roman"/>
          <w:sz w:val="22"/>
        </w:rPr>
        <w:t>, sub-committee or work group</w:t>
      </w:r>
      <w:r w:rsidR="002A20EC" w:rsidRPr="00572D1D">
        <w:rPr>
          <w:rFonts w:ascii="Times New Roman" w:hAnsi="Times New Roman"/>
          <w:sz w:val="22"/>
        </w:rPr>
        <w:t xml:space="preserve"> established by or under this </w:t>
      </w:r>
      <w:r w:rsidR="00D123E6" w:rsidRPr="00572D1D">
        <w:rPr>
          <w:rFonts w:ascii="Times New Roman" w:hAnsi="Times New Roman"/>
          <w:sz w:val="22"/>
        </w:rPr>
        <w:t>Bye-law</w:t>
      </w:r>
      <w:r w:rsidR="002A20EC" w:rsidRPr="00572D1D">
        <w:rPr>
          <w:rFonts w:ascii="Times New Roman" w:hAnsi="Times New Roman"/>
          <w:sz w:val="22"/>
        </w:rPr>
        <w:t xml:space="preserve"> shall have the power to act notwithstanding any vacancy on its membership.</w:t>
      </w:r>
    </w:p>
    <w:p w:rsidR="002A20EC" w:rsidRPr="00572D1D" w:rsidRDefault="002A20EC">
      <w:pPr>
        <w:pStyle w:val="EnvelopeReturn"/>
        <w:tabs>
          <w:tab w:val="clear" w:pos="1134"/>
          <w:tab w:val="left" w:pos="540"/>
          <w:tab w:val="left" w:pos="1260"/>
        </w:tabs>
        <w:spacing w:line="360" w:lineRule="auto"/>
        <w:ind w:left="1260" w:hanging="1260"/>
        <w:jc w:val="both"/>
        <w:rPr>
          <w:rFonts w:ascii="Times New Roman" w:hAnsi="Times New Roman"/>
          <w:sz w:val="22"/>
        </w:rPr>
      </w:pPr>
    </w:p>
    <w:p w:rsidR="002A20EC" w:rsidRPr="00572D1D" w:rsidRDefault="00A34889">
      <w:pPr>
        <w:pStyle w:val="EnvelopeReturn"/>
        <w:tabs>
          <w:tab w:val="clear" w:pos="1134"/>
          <w:tab w:val="left" w:pos="540"/>
          <w:tab w:val="left" w:pos="1260"/>
        </w:tabs>
        <w:spacing w:line="360" w:lineRule="auto"/>
        <w:ind w:left="1260" w:hanging="1260"/>
        <w:jc w:val="both"/>
        <w:rPr>
          <w:rFonts w:ascii="Times New Roman" w:hAnsi="Times New Roman"/>
          <w:sz w:val="22"/>
        </w:rPr>
      </w:pPr>
      <w:r w:rsidRPr="00572D1D">
        <w:rPr>
          <w:rFonts w:ascii="Times New Roman" w:hAnsi="Times New Roman"/>
          <w:sz w:val="22"/>
        </w:rPr>
        <w:t>32</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 xml:space="preserve">The General Meeting (and no other organ) shall have the power to authorise the procurement of a Common Seal for the </w:t>
      </w:r>
      <w:r w:rsidR="00914B52">
        <w:rPr>
          <w:rFonts w:ascii="Times New Roman" w:hAnsi="Times New Roman"/>
          <w:sz w:val="22"/>
        </w:rPr>
        <w:t>Committee</w:t>
      </w:r>
      <w:r w:rsidR="002A20EC" w:rsidRPr="00572D1D">
        <w:rPr>
          <w:rFonts w:ascii="Times New Roman" w:hAnsi="Times New Roman"/>
          <w:sz w:val="22"/>
        </w:rPr>
        <w:t>, which shall have such device and impression as the General Meeting may approve.</w:t>
      </w:r>
    </w:p>
    <w:p w:rsidR="002A20EC" w:rsidRPr="00572D1D" w:rsidRDefault="006C2B65">
      <w:pPr>
        <w:pStyle w:val="EnvelopeReturn"/>
        <w:numPr>
          <w:ilvl w:val="0"/>
          <w:numId w:val="73"/>
        </w:numPr>
        <w:tabs>
          <w:tab w:val="clear" w:pos="1134"/>
          <w:tab w:val="left" w:pos="540"/>
        </w:tabs>
        <w:spacing w:line="360" w:lineRule="auto"/>
        <w:jc w:val="both"/>
        <w:rPr>
          <w:rFonts w:ascii="Times New Roman" w:hAnsi="Times New Roman"/>
          <w:sz w:val="22"/>
        </w:rPr>
      </w:pPr>
      <w:r w:rsidRPr="00572D1D">
        <w:rPr>
          <w:rFonts w:ascii="Times New Roman" w:hAnsi="Times New Roman"/>
          <w:sz w:val="22"/>
        </w:rPr>
        <w:t>When procured, t</w:t>
      </w:r>
      <w:r w:rsidR="002A20EC" w:rsidRPr="00572D1D">
        <w:rPr>
          <w:rFonts w:ascii="Times New Roman" w:hAnsi="Times New Roman"/>
          <w:sz w:val="22"/>
        </w:rPr>
        <w:t>he Common Seal shall be in the custody of the Secretary.</w:t>
      </w:r>
    </w:p>
    <w:p w:rsidR="002A20EC" w:rsidRPr="00572D1D" w:rsidRDefault="002A20EC" w:rsidP="002A20EC">
      <w:pPr>
        <w:pStyle w:val="EnvelopeReturn"/>
        <w:numPr>
          <w:ilvl w:val="0"/>
          <w:numId w:val="73"/>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 xml:space="preserve">The Common Seal of the </w:t>
      </w:r>
      <w:r w:rsidR="00914B52">
        <w:rPr>
          <w:rFonts w:ascii="Times New Roman" w:hAnsi="Times New Roman"/>
          <w:sz w:val="22"/>
        </w:rPr>
        <w:t>Committee</w:t>
      </w:r>
      <w:r w:rsidRPr="00572D1D">
        <w:rPr>
          <w:rFonts w:ascii="Times New Roman" w:hAnsi="Times New Roman"/>
          <w:sz w:val="22"/>
        </w:rPr>
        <w:t xml:space="preserve"> shall not be affixed to any instrument except with the approval of the Executive Council and/ or the General Meeting.</w:t>
      </w:r>
    </w:p>
    <w:p w:rsidR="002A20EC" w:rsidRPr="00572D1D" w:rsidRDefault="002A20EC" w:rsidP="002A20EC">
      <w:pPr>
        <w:pStyle w:val="EnvelopeReturn"/>
        <w:numPr>
          <w:ilvl w:val="0"/>
          <w:numId w:val="73"/>
        </w:numPr>
        <w:tabs>
          <w:tab w:val="clear" w:pos="1134"/>
          <w:tab w:val="left" w:pos="540"/>
          <w:tab w:val="left" w:pos="1260"/>
        </w:tabs>
        <w:spacing w:line="360" w:lineRule="auto"/>
        <w:jc w:val="both"/>
        <w:rPr>
          <w:rFonts w:ascii="Times New Roman" w:hAnsi="Times New Roman"/>
          <w:sz w:val="22"/>
        </w:rPr>
      </w:pPr>
      <w:r w:rsidRPr="00572D1D">
        <w:rPr>
          <w:rFonts w:ascii="Times New Roman" w:hAnsi="Times New Roman"/>
          <w:sz w:val="22"/>
        </w:rPr>
        <w:t>Any instrument to which the Common Seal is duly affixed by the authority of the Executive Council shall be signed by the Chairman and the Secretary, or such other officers as the Executive Council may authorise.  Any instrument to which the Common Seal is duly affixed by the authority of the General Meeting shall be signed by the Chairman and the Secretary, or such other officers and/ or members as the General Meeting may authorise.</w:t>
      </w:r>
    </w:p>
    <w:p w:rsidR="002A20EC" w:rsidRPr="00572D1D" w:rsidRDefault="002A20EC">
      <w:pPr>
        <w:pStyle w:val="EnvelopeReturn"/>
        <w:tabs>
          <w:tab w:val="clear" w:pos="1134"/>
          <w:tab w:val="left" w:pos="540"/>
          <w:tab w:val="left" w:pos="1276"/>
        </w:tabs>
        <w:spacing w:line="360" w:lineRule="auto"/>
        <w:jc w:val="both"/>
        <w:rPr>
          <w:rFonts w:ascii="Times New Roman" w:hAnsi="Times New Roman"/>
          <w:sz w:val="22"/>
        </w:rPr>
      </w:pPr>
    </w:p>
    <w:p w:rsidR="002A20EC" w:rsidRPr="00572D1D" w:rsidRDefault="00A34889" w:rsidP="003E3E44">
      <w:pPr>
        <w:pStyle w:val="EnvelopeReturn"/>
        <w:tabs>
          <w:tab w:val="clear" w:pos="1134"/>
          <w:tab w:val="left" w:pos="540"/>
          <w:tab w:val="left" w:pos="1276"/>
        </w:tabs>
        <w:spacing w:line="360" w:lineRule="auto"/>
        <w:ind w:left="1260" w:hanging="1260"/>
        <w:jc w:val="both"/>
        <w:rPr>
          <w:rFonts w:ascii="Times New Roman" w:hAnsi="Times New Roman"/>
          <w:sz w:val="22"/>
        </w:rPr>
      </w:pPr>
      <w:r w:rsidRPr="00572D1D">
        <w:rPr>
          <w:rFonts w:ascii="Times New Roman" w:hAnsi="Times New Roman"/>
          <w:sz w:val="22"/>
        </w:rPr>
        <w:t>33</w:t>
      </w:r>
      <w:r w:rsidR="002A20EC" w:rsidRPr="00572D1D">
        <w:rPr>
          <w:rFonts w:ascii="Times New Roman" w:hAnsi="Times New Roman"/>
          <w:sz w:val="22"/>
        </w:rPr>
        <w:t>.</w:t>
      </w:r>
      <w:r w:rsidR="002A20EC" w:rsidRPr="00572D1D">
        <w:rPr>
          <w:rFonts w:ascii="Times New Roman" w:hAnsi="Times New Roman"/>
          <w:sz w:val="22"/>
        </w:rPr>
        <w:tab/>
        <w:t>(1)</w:t>
      </w:r>
      <w:r w:rsidR="002A20EC" w:rsidRPr="00572D1D">
        <w:rPr>
          <w:rFonts w:ascii="Times New Roman" w:hAnsi="Times New Roman"/>
          <w:sz w:val="22"/>
        </w:rPr>
        <w:tab/>
        <w:t xml:space="preserve">No amendment to this </w:t>
      </w:r>
      <w:r w:rsidR="00D123E6" w:rsidRPr="00572D1D">
        <w:rPr>
          <w:rFonts w:ascii="Times New Roman" w:hAnsi="Times New Roman"/>
          <w:sz w:val="22"/>
        </w:rPr>
        <w:t>Bye-law</w:t>
      </w:r>
      <w:r w:rsidR="002A20EC" w:rsidRPr="00572D1D">
        <w:rPr>
          <w:rFonts w:ascii="Times New Roman" w:hAnsi="Times New Roman"/>
          <w:sz w:val="22"/>
        </w:rPr>
        <w:t xml:space="preserve"> shall be valid unless</w:t>
      </w:r>
      <w:r w:rsidR="003E3E44">
        <w:rPr>
          <w:rFonts w:ascii="Times New Roman" w:hAnsi="Times New Roman"/>
          <w:sz w:val="22"/>
        </w:rPr>
        <w:t xml:space="preserve"> the following procedure is complied with</w:t>
      </w:r>
      <w:r w:rsidR="002A20EC" w:rsidRPr="00572D1D">
        <w:rPr>
          <w:rFonts w:ascii="Times New Roman" w:hAnsi="Times New Roman"/>
          <w:sz w:val="22"/>
        </w:rPr>
        <w:t>:</w:t>
      </w:r>
    </w:p>
    <w:p w:rsidR="003E3E44" w:rsidRDefault="003E3E44">
      <w:pPr>
        <w:pStyle w:val="EnvelopeReturn"/>
        <w:numPr>
          <w:ilvl w:val="0"/>
          <w:numId w:val="62"/>
        </w:numPr>
        <w:tabs>
          <w:tab w:val="clear" w:pos="1134"/>
          <w:tab w:val="left" w:pos="540"/>
          <w:tab w:val="left" w:pos="1276"/>
        </w:tabs>
        <w:spacing w:line="360" w:lineRule="auto"/>
        <w:jc w:val="both"/>
        <w:rPr>
          <w:rFonts w:ascii="Times New Roman" w:hAnsi="Times New Roman"/>
          <w:sz w:val="22"/>
        </w:rPr>
      </w:pPr>
      <w:r>
        <w:rPr>
          <w:rFonts w:ascii="Times New Roman" w:hAnsi="Times New Roman"/>
          <w:sz w:val="22"/>
        </w:rPr>
        <w:t>A</w:t>
      </w:r>
      <w:r w:rsidR="002A20EC" w:rsidRPr="00572D1D">
        <w:rPr>
          <w:rFonts w:ascii="Times New Roman" w:hAnsi="Times New Roman"/>
          <w:sz w:val="22"/>
        </w:rPr>
        <w:t xml:space="preserve"> notice of motion for the </w:t>
      </w:r>
      <w:r>
        <w:rPr>
          <w:rFonts w:ascii="Times New Roman" w:hAnsi="Times New Roman"/>
          <w:sz w:val="22"/>
        </w:rPr>
        <w:t xml:space="preserve">proposed </w:t>
      </w:r>
      <w:r w:rsidR="002A20EC" w:rsidRPr="00572D1D">
        <w:rPr>
          <w:rFonts w:ascii="Times New Roman" w:hAnsi="Times New Roman"/>
          <w:sz w:val="22"/>
        </w:rPr>
        <w:t xml:space="preserve">amendment, signed by at least </w:t>
      </w:r>
      <w:r>
        <w:rPr>
          <w:rFonts w:ascii="Times New Roman" w:hAnsi="Times New Roman"/>
          <w:sz w:val="22"/>
        </w:rPr>
        <w:t xml:space="preserve">one (1) </w:t>
      </w:r>
      <w:r w:rsidR="002A20EC" w:rsidRPr="00572D1D">
        <w:rPr>
          <w:rFonts w:ascii="Times New Roman" w:hAnsi="Times New Roman"/>
          <w:sz w:val="22"/>
        </w:rPr>
        <w:t xml:space="preserve">member of the </w:t>
      </w:r>
      <w:r w:rsidR="00914B52">
        <w:rPr>
          <w:rFonts w:ascii="Times New Roman" w:hAnsi="Times New Roman"/>
          <w:sz w:val="22"/>
        </w:rPr>
        <w:t>Committee</w:t>
      </w:r>
      <w:r w:rsidR="002A20EC" w:rsidRPr="00572D1D">
        <w:rPr>
          <w:rFonts w:ascii="Times New Roman" w:hAnsi="Times New Roman"/>
          <w:sz w:val="22"/>
        </w:rPr>
        <w:t xml:space="preserve">, is given to the General Meeting by being read out at a General Meeting at least </w:t>
      </w:r>
      <w:r w:rsidR="00AA0D6A" w:rsidRPr="00572D1D">
        <w:rPr>
          <w:rFonts w:ascii="Times New Roman" w:hAnsi="Times New Roman"/>
          <w:sz w:val="22"/>
        </w:rPr>
        <w:t>two</w:t>
      </w:r>
      <w:r w:rsidR="002A20EC" w:rsidRPr="00572D1D">
        <w:rPr>
          <w:rFonts w:ascii="Times New Roman" w:hAnsi="Times New Roman"/>
          <w:sz w:val="22"/>
        </w:rPr>
        <w:t xml:space="preserve"> (</w:t>
      </w:r>
      <w:r w:rsidR="00AA0D6A" w:rsidRPr="00572D1D">
        <w:rPr>
          <w:rFonts w:ascii="Times New Roman" w:hAnsi="Times New Roman"/>
          <w:sz w:val="22"/>
        </w:rPr>
        <w:t>2</w:t>
      </w:r>
      <w:r w:rsidR="002A20EC" w:rsidRPr="00572D1D">
        <w:rPr>
          <w:rFonts w:ascii="Times New Roman" w:hAnsi="Times New Roman"/>
          <w:sz w:val="22"/>
        </w:rPr>
        <w:t xml:space="preserve">) </w:t>
      </w:r>
      <w:r w:rsidR="00AA0D6A" w:rsidRPr="00572D1D">
        <w:rPr>
          <w:rFonts w:ascii="Times New Roman" w:hAnsi="Times New Roman"/>
          <w:sz w:val="22"/>
        </w:rPr>
        <w:t>months</w:t>
      </w:r>
      <w:r w:rsidR="002A20EC" w:rsidRPr="00572D1D">
        <w:rPr>
          <w:rFonts w:ascii="Times New Roman" w:hAnsi="Times New Roman"/>
          <w:sz w:val="22"/>
        </w:rPr>
        <w:t xml:space="preserve"> before the motion is moved at a General Meeting; </w:t>
      </w:r>
    </w:p>
    <w:p w:rsidR="002A20EC" w:rsidRPr="00572D1D" w:rsidRDefault="003E3E44" w:rsidP="003E3E44">
      <w:pPr>
        <w:pStyle w:val="EnvelopeReturn"/>
        <w:numPr>
          <w:ilvl w:val="0"/>
          <w:numId w:val="62"/>
        </w:numPr>
        <w:tabs>
          <w:tab w:val="clear" w:pos="1134"/>
          <w:tab w:val="left" w:pos="540"/>
          <w:tab w:val="left" w:pos="1276"/>
        </w:tabs>
        <w:spacing w:line="360" w:lineRule="auto"/>
        <w:jc w:val="both"/>
        <w:rPr>
          <w:rFonts w:ascii="Times New Roman" w:hAnsi="Times New Roman"/>
          <w:sz w:val="22"/>
        </w:rPr>
      </w:pPr>
      <w:r>
        <w:rPr>
          <w:rFonts w:ascii="Times New Roman" w:hAnsi="Times New Roman"/>
          <w:sz w:val="22"/>
        </w:rPr>
        <w:t xml:space="preserve">After being read out at the General Meeting, the General Meeting refers the proposed amendment to the Executive Council for review and advice; </w:t>
      </w:r>
      <w:r w:rsidR="002A20EC" w:rsidRPr="00572D1D">
        <w:rPr>
          <w:rFonts w:ascii="Times New Roman" w:hAnsi="Times New Roman"/>
          <w:sz w:val="22"/>
        </w:rPr>
        <w:t>and</w:t>
      </w:r>
    </w:p>
    <w:p w:rsidR="002A20EC" w:rsidRPr="00572D1D" w:rsidRDefault="003E3E44">
      <w:pPr>
        <w:pStyle w:val="EnvelopeReturn"/>
        <w:numPr>
          <w:ilvl w:val="0"/>
          <w:numId w:val="62"/>
        </w:numPr>
        <w:tabs>
          <w:tab w:val="clear" w:pos="1134"/>
          <w:tab w:val="left" w:pos="540"/>
          <w:tab w:val="left" w:pos="1276"/>
        </w:tabs>
        <w:spacing w:line="360" w:lineRule="auto"/>
        <w:jc w:val="both"/>
        <w:rPr>
          <w:rFonts w:ascii="Times New Roman" w:hAnsi="Times New Roman"/>
          <w:sz w:val="22"/>
        </w:rPr>
      </w:pPr>
      <w:r>
        <w:rPr>
          <w:rFonts w:ascii="Times New Roman" w:hAnsi="Times New Roman"/>
          <w:sz w:val="22"/>
        </w:rPr>
        <w:t xml:space="preserve">Upon receipt of the advice of the Executive Council, </w:t>
      </w:r>
      <w:r w:rsidR="002A20EC" w:rsidRPr="00572D1D">
        <w:rPr>
          <w:rFonts w:ascii="Times New Roman" w:hAnsi="Times New Roman"/>
          <w:sz w:val="22"/>
        </w:rPr>
        <w:t xml:space="preserve">the motion is supported by at least </w:t>
      </w:r>
      <w:r>
        <w:rPr>
          <w:rFonts w:ascii="Times New Roman" w:hAnsi="Times New Roman"/>
          <w:sz w:val="22"/>
        </w:rPr>
        <w:t>a simple</w:t>
      </w:r>
      <w:r w:rsidR="002A20EC" w:rsidRPr="00572D1D">
        <w:rPr>
          <w:rFonts w:ascii="Times New Roman" w:hAnsi="Times New Roman"/>
          <w:sz w:val="22"/>
        </w:rPr>
        <w:t xml:space="preserve"> majority of the members of the General Meeting present and voting at the General Meeting at which the motion is put to vote</w:t>
      </w:r>
      <w:r w:rsidR="004B7D91">
        <w:rPr>
          <w:rFonts w:ascii="Times New Roman" w:hAnsi="Times New Roman"/>
          <w:sz w:val="22"/>
        </w:rPr>
        <w:t xml:space="preserve">. </w:t>
      </w:r>
      <w:r w:rsidR="00CF6FB2">
        <w:rPr>
          <w:rFonts w:ascii="Times New Roman" w:hAnsi="Times New Roman"/>
          <w:sz w:val="22"/>
        </w:rPr>
        <w:t>Notwithstanding the provision of this paragraph, t</w:t>
      </w:r>
      <w:r w:rsidR="00E1158C">
        <w:rPr>
          <w:rFonts w:ascii="Times New Roman" w:hAnsi="Times New Roman"/>
          <w:sz w:val="22"/>
        </w:rPr>
        <w:t>he General Meeting shall be entitled to vote on the motion for the amendment if the Executive Council does not present its advice to the General Meeting within two (2) months of referral of the proposed amendment to the Executive Council</w:t>
      </w:r>
      <w:r w:rsidR="002A20EC" w:rsidRPr="00572D1D">
        <w:rPr>
          <w:rFonts w:ascii="Times New Roman" w:hAnsi="Times New Roman"/>
          <w:sz w:val="22"/>
        </w:rPr>
        <w:t>.</w:t>
      </w:r>
    </w:p>
    <w:p w:rsidR="004037EB" w:rsidRPr="00572D1D" w:rsidRDefault="004037EB" w:rsidP="004037EB">
      <w:pPr>
        <w:pStyle w:val="EnvelopeReturn"/>
        <w:tabs>
          <w:tab w:val="clear" w:pos="1134"/>
          <w:tab w:val="left" w:pos="540"/>
          <w:tab w:val="left" w:pos="1276"/>
        </w:tabs>
        <w:spacing w:line="360" w:lineRule="auto"/>
        <w:ind w:left="1260" w:hanging="720"/>
        <w:jc w:val="both"/>
        <w:rPr>
          <w:rFonts w:ascii="Times New Roman" w:hAnsi="Times New Roman"/>
          <w:sz w:val="22"/>
        </w:rPr>
      </w:pPr>
      <w:r w:rsidRPr="00572D1D">
        <w:rPr>
          <w:rFonts w:ascii="Times New Roman" w:hAnsi="Times New Roman"/>
          <w:sz w:val="22"/>
        </w:rPr>
        <w:t>(2)</w:t>
      </w:r>
      <w:r w:rsidRPr="00572D1D">
        <w:rPr>
          <w:rFonts w:ascii="Times New Roman" w:hAnsi="Times New Roman"/>
          <w:sz w:val="22"/>
        </w:rPr>
        <w:tab/>
      </w:r>
      <w:r w:rsidR="002A20EC" w:rsidRPr="00572D1D">
        <w:rPr>
          <w:rFonts w:ascii="Times New Roman" w:hAnsi="Times New Roman"/>
          <w:sz w:val="22"/>
        </w:rPr>
        <w:t>The General Meeting shall have the power to adopt the motion either in its original form or with such amendment that the General Meeting may deem fit.</w:t>
      </w:r>
    </w:p>
    <w:p w:rsidR="002A20EC" w:rsidRPr="00572D1D" w:rsidRDefault="004037EB" w:rsidP="004037EB">
      <w:pPr>
        <w:pStyle w:val="EnvelopeReturn"/>
        <w:tabs>
          <w:tab w:val="clear" w:pos="1134"/>
          <w:tab w:val="left" w:pos="540"/>
          <w:tab w:val="left" w:pos="1276"/>
        </w:tabs>
        <w:spacing w:line="360" w:lineRule="auto"/>
        <w:ind w:left="1260" w:hanging="720"/>
        <w:jc w:val="both"/>
        <w:rPr>
          <w:rFonts w:ascii="Times New Roman" w:hAnsi="Times New Roman"/>
          <w:sz w:val="22"/>
        </w:rPr>
      </w:pPr>
      <w:r w:rsidRPr="00572D1D">
        <w:rPr>
          <w:rFonts w:ascii="Times New Roman" w:hAnsi="Times New Roman"/>
          <w:sz w:val="22"/>
        </w:rPr>
        <w:t>(3)</w:t>
      </w:r>
      <w:r w:rsidRPr="00572D1D">
        <w:rPr>
          <w:rFonts w:ascii="Times New Roman" w:hAnsi="Times New Roman"/>
          <w:sz w:val="22"/>
        </w:rPr>
        <w:tab/>
      </w:r>
      <w:r w:rsidR="002A20EC" w:rsidRPr="00572D1D">
        <w:rPr>
          <w:rFonts w:ascii="Times New Roman" w:hAnsi="Times New Roman"/>
          <w:sz w:val="22"/>
        </w:rPr>
        <w:t xml:space="preserve">Every copy of this </w:t>
      </w:r>
      <w:r w:rsidR="00D123E6" w:rsidRPr="00572D1D">
        <w:rPr>
          <w:rFonts w:ascii="Times New Roman" w:hAnsi="Times New Roman"/>
          <w:sz w:val="22"/>
        </w:rPr>
        <w:t>Bye-law</w:t>
      </w:r>
      <w:r w:rsidR="002A20EC" w:rsidRPr="00572D1D">
        <w:rPr>
          <w:rFonts w:ascii="Times New Roman" w:hAnsi="Times New Roman"/>
          <w:sz w:val="22"/>
        </w:rPr>
        <w:t xml:space="preserve"> printed after the date of the amendment shall reflect the amendment.</w:t>
      </w:r>
    </w:p>
    <w:p w:rsidR="002A20EC" w:rsidRPr="00572D1D" w:rsidRDefault="002A20EC">
      <w:pPr>
        <w:pStyle w:val="EnvelopeReturn"/>
        <w:tabs>
          <w:tab w:val="clear" w:pos="1134"/>
          <w:tab w:val="left" w:pos="540"/>
          <w:tab w:val="left" w:pos="1276"/>
          <w:tab w:val="left" w:pos="1843"/>
        </w:tabs>
        <w:spacing w:line="360" w:lineRule="auto"/>
        <w:jc w:val="both"/>
        <w:rPr>
          <w:rFonts w:ascii="Times New Roman" w:hAnsi="Times New Roman"/>
          <w:sz w:val="22"/>
        </w:rPr>
      </w:pPr>
    </w:p>
    <w:p w:rsidR="00E57F6B" w:rsidRDefault="002A20EC" w:rsidP="00E57F6B">
      <w:pPr>
        <w:pStyle w:val="EnvelopeReturn"/>
        <w:numPr>
          <w:ilvl w:val="0"/>
          <w:numId w:val="89"/>
        </w:numPr>
        <w:tabs>
          <w:tab w:val="clear" w:pos="1134"/>
          <w:tab w:val="left" w:pos="720"/>
          <w:tab w:val="left" w:pos="1843"/>
        </w:tabs>
        <w:spacing w:line="360" w:lineRule="auto"/>
        <w:ind w:hanging="720"/>
        <w:jc w:val="both"/>
        <w:rPr>
          <w:rFonts w:ascii="Times New Roman" w:hAnsi="Times New Roman"/>
          <w:sz w:val="22"/>
        </w:rPr>
      </w:pPr>
      <w:r w:rsidRPr="00572D1D">
        <w:rPr>
          <w:rFonts w:ascii="Times New Roman" w:hAnsi="Times New Roman"/>
          <w:sz w:val="22"/>
        </w:rPr>
        <w:t xml:space="preserve">Every member of the </w:t>
      </w:r>
      <w:r w:rsidR="00914B52">
        <w:rPr>
          <w:rFonts w:ascii="Times New Roman" w:hAnsi="Times New Roman"/>
          <w:sz w:val="22"/>
        </w:rPr>
        <w:t>Committee</w:t>
      </w:r>
      <w:r w:rsidRPr="00572D1D">
        <w:rPr>
          <w:rFonts w:ascii="Times New Roman" w:hAnsi="Times New Roman"/>
          <w:sz w:val="22"/>
        </w:rPr>
        <w:t xml:space="preserve"> shall be entitled to a copy of this </w:t>
      </w:r>
      <w:r w:rsidR="00D123E6" w:rsidRPr="00572D1D">
        <w:rPr>
          <w:rFonts w:ascii="Times New Roman" w:hAnsi="Times New Roman"/>
          <w:sz w:val="22"/>
        </w:rPr>
        <w:t>Bye-law</w:t>
      </w:r>
      <w:r w:rsidRPr="00572D1D">
        <w:rPr>
          <w:rFonts w:ascii="Times New Roman" w:hAnsi="Times New Roman"/>
          <w:sz w:val="22"/>
        </w:rPr>
        <w:t xml:space="preserve"> upon the payment of such fee as may be fixed, from time to time, by the </w:t>
      </w:r>
      <w:r w:rsidR="00E50C30" w:rsidRPr="00572D1D">
        <w:rPr>
          <w:rFonts w:ascii="Times New Roman" w:hAnsi="Times New Roman"/>
          <w:sz w:val="22"/>
        </w:rPr>
        <w:t xml:space="preserve">General Meeting upon the recommendation of the </w:t>
      </w:r>
      <w:r w:rsidRPr="00572D1D">
        <w:rPr>
          <w:rFonts w:ascii="Times New Roman" w:hAnsi="Times New Roman"/>
          <w:sz w:val="22"/>
        </w:rPr>
        <w:t>Executive Council.</w:t>
      </w:r>
    </w:p>
    <w:p w:rsidR="00E57F6B" w:rsidRDefault="00E57F6B" w:rsidP="00E57F6B">
      <w:pPr>
        <w:pStyle w:val="EnvelopeReturn"/>
        <w:tabs>
          <w:tab w:val="clear" w:pos="1134"/>
          <w:tab w:val="left" w:pos="1843"/>
        </w:tabs>
        <w:spacing w:line="360" w:lineRule="auto"/>
        <w:ind w:left="720"/>
        <w:jc w:val="both"/>
        <w:rPr>
          <w:rFonts w:ascii="Times New Roman" w:hAnsi="Times New Roman"/>
          <w:sz w:val="22"/>
        </w:rPr>
      </w:pPr>
    </w:p>
    <w:p w:rsidR="00E57F6B" w:rsidRPr="00F949E6" w:rsidRDefault="00E57F6B" w:rsidP="00E57F6B">
      <w:pPr>
        <w:pStyle w:val="EnvelopeReturn"/>
        <w:numPr>
          <w:ilvl w:val="0"/>
          <w:numId w:val="89"/>
        </w:numPr>
        <w:tabs>
          <w:tab w:val="clear" w:pos="1134"/>
          <w:tab w:val="left" w:pos="720"/>
          <w:tab w:val="left" w:pos="1843"/>
        </w:tabs>
        <w:spacing w:line="360" w:lineRule="auto"/>
        <w:ind w:hanging="720"/>
        <w:jc w:val="both"/>
        <w:rPr>
          <w:rFonts w:ascii="Times New Roman" w:hAnsi="Times New Roman"/>
          <w:b/>
          <w:sz w:val="22"/>
          <w:szCs w:val="22"/>
        </w:rPr>
      </w:pPr>
      <w:r w:rsidRPr="00F949E6">
        <w:rPr>
          <w:rFonts w:ascii="Times New Roman" w:hAnsi="Times New Roman"/>
          <w:b/>
          <w:sz w:val="22"/>
          <w:szCs w:val="22"/>
        </w:rPr>
        <w:t xml:space="preserve">Parting Gift to retiring members </w:t>
      </w:r>
    </w:p>
    <w:p w:rsidR="00DD425D" w:rsidRPr="00F949E6" w:rsidRDefault="00DD425D" w:rsidP="00DD425D">
      <w:pPr>
        <w:pStyle w:val="ListParagraph"/>
        <w:numPr>
          <w:ilvl w:val="0"/>
          <w:numId w:val="89"/>
        </w:numPr>
        <w:jc w:val="both"/>
        <w:rPr>
          <w:rFonts w:ascii="Times New Roman" w:hAnsi="Times New Roman"/>
        </w:rPr>
      </w:pPr>
      <w:r w:rsidRPr="00F949E6">
        <w:rPr>
          <w:rFonts w:ascii="Times New Roman" w:hAnsi="Times New Roman"/>
        </w:rPr>
        <w:t>The Committee shall host an annual dinner in the first week of November (or on a date agreed by the Executive Committee) every year in honour of members who due to reasons of deployment/retirement/disengagement etc from their respective organizations have ceased to be members of the Committee within the last 12 months preceding the deployment/retirement/disengagement.</w:t>
      </w:r>
    </w:p>
    <w:p w:rsidR="00DD425D" w:rsidRPr="00F949E6" w:rsidRDefault="00DD425D" w:rsidP="00DD425D">
      <w:pPr>
        <w:jc w:val="both"/>
        <w:rPr>
          <w:color w:val="0000FF"/>
          <w:szCs w:val="22"/>
        </w:rPr>
      </w:pPr>
    </w:p>
    <w:p w:rsidR="00DD425D" w:rsidRPr="00F949E6" w:rsidRDefault="00DD425D" w:rsidP="00DD425D">
      <w:pPr>
        <w:pStyle w:val="ListParagraph"/>
        <w:numPr>
          <w:ilvl w:val="0"/>
          <w:numId w:val="89"/>
        </w:numPr>
        <w:jc w:val="both"/>
        <w:rPr>
          <w:rFonts w:ascii="Times New Roman" w:hAnsi="Times New Roman"/>
        </w:rPr>
      </w:pPr>
      <w:r w:rsidRPr="00F949E6">
        <w:rPr>
          <w:rFonts w:ascii="Times New Roman" w:hAnsi="Times New Roman"/>
        </w:rPr>
        <w:t xml:space="preserve">The Committee (through a Dinner Organizing Committee that would be set up on an ad hoc basis) shall present a suitable gift for the ex-member. The value of the gift to be presented shall however be dependent on the following: </w:t>
      </w:r>
    </w:p>
    <w:p w:rsidR="00DD425D" w:rsidRPr="00F949E6" w:rsidRDefault="00DD425D" w:rsidP="00DD425D">
      <w:pPr>
        <w:jc w:val="both"/>
        <w:rPr>
          <w:color w:val="0000FF"/>
          <w:szCs w:val="22"/>
        </w:rPr>
      </w:pPr>
    </w:p>
    <w:p w:rsidR="00DD425D" w:rsidRPr="00F949E6" w:rsidRDefault="00DD425D" w:rsidP="00DD425D">
      <w:pPr>
        <w:pStyle w:val="ListParagraph"/>
        <w:numPr>
          <w:ilvl w:val="1"/>
          <w:numId w:val="89"/>
        </w:numPr>
        <w:rPr>
          <w:rFonts w:ascii="Times New Roman" w:hAnsi="Times New Roman"/>
        </w:rPr>
      </w:pPr>
      <w:r w:rsidRPr="00F949E6">
        <w:rPr>
          <w:rFonts w:ascii="Times New Roman" w:hAnsi="Times New Roman"/>
        </w:rPr>
        <w:t>The current financial state of the committee;</w:t>
      </w:r>
    </w:p>
    <w:p w:rsidR="00DD425D" w:rsidRPr="00F949E6" w:rsidRDefault="00DD425D" w:rsidP="00DD425D">
      <w:pPr>
        <w:pStyle w:val="ListParagraph"/>
        <w:numPr>
          <w:ilvl w:val="1"/>
          <w:numId w:val="89"/>
        </w:numPr>
        <w:rPr>
          <w:rFonts w:ascii="Times New Roman" w:hAnsi="Times New Roman"/>
        </w:rPr>
      </w:pPr>
      <w:r w:rsidRPr="00F949E6">
        <w:rPr>
          <w:rFonts w:ascii="Times New Roman" w:hAnsi="Times New Roman"/>
        </w:rPr>
        <w:t xml:space="preserve">The nature of departure: Retirement, Position Held, Level of Participation; and </w:t>
      </w:r>
    </w:p>
    <w:p w:rsidR="00DD425D" w:rsidRPr="00F949E6" w:rsidRDefault="00DD425D" w:rsidP="00DD425D">
      <w:pPr>
        <w:pStyle w:val="ListParagraph"/>
        <w:numPr>
          <w:ilvl w:val="1"/>
          <w:numId w:val="89"/>
        </w:numPr>
        <w:rPr>
          <w:rFonts w:ascii="Times New Roman" w:hAnsi="Times New Roman"/>
        </w:rPr>
      </w:pPr>
      <w:r w:rsidRPr="00F949E6">
        <w:rPr>
          <w:rFonts w:ascii="Times New Roman" w:hAnsi="Times New Roman"/>
        </w:rPr>
        <w:t>Approval of the budget by EXCO</w:t>
      </w:r>
      <w:r w:rsidRPr="00F949E6">
        <w:rPr>
          <w:rFonts w:ascii="Times New Roman" w:hAnsi="Times New Roman"/>
          <w:color w:val="0000FF"/>
        </w:rPr>
        <w:t>.</w:t>
      </w:r>
    </w:p>
    <w:p w:rsidR="00DD425D" w:rsidRPr="00F949E6" w:rsidRDefault="00DD425D" w:rsidP="00DD425D">
      <w:pPr>
        <w:rPr>
          <w:color w:val="0000FF"/>
          <w:szCs w:val="22"/>
        </w:rPr>
      </w:pPr>
    </w:p>
    <w:p w:rsidR="00DD425D" w:rsidRPr="00F949E6" w:rsidRDefault="00DD425D" w:rsidP="00DD425D">
      <w:pPr>
        <w:pStyle w:val="ListParagraph"/>
        <w:numPr>
          <w:ilvl w:val="0"/>
          <w:numId w:val="89"/>
        </w:numPr>
        <w:jc w:val="both"/>
        <w:rPr>
          <w:rFonts w:ascii="Times New Roman" w:hAnsi="Times New Roman"/>
        </w:rPr>
      </w:pPr>
      <w:r w:rsidRPr="00F949E6">
        <w:rPr>
          <w:rFonts w:ascii="Times New Roman" w:hAnsi="Times New Roman"/>
        </w:rPr>
        <w:t xml:space="preserve">For an ex-member of the Committee to qualify for the dinner and gift, he/she must have met the following minimum criteria: </w:t>
      </w:r>
    </w:p>
    <w:p w:rsidR="00DD425D" w:rsidRPr="00F949E6" w:rsidRDefault="00DD425D" w:rsidP="00DD425D">
      <w:pPr>
        <w:jc w:val="both"/>
        <w:rPr>
          <w:color w:val="0000FF"/>
          <w:szCs w:val="22"/>
        </w:rPr>
      </w:pPr>
    </w:p>
    <w:p w:rsidR="00DD425D" w:rsidRPr="00F949E6" w:rsidRDefault="00DD425D" w:rsidP="00DD425D">
      <w:pPr>
        <w:pStyle w:val="ListParagraph"/>
        <w:numPr>
          <w:ilvl w:val="1"/>
          <w:numId w:val="89"/>
        </w:numPr>
        <w:jc w:val="both"/>
        <w:rPr>
          <w:rFonts w:ascii="Times New Roman" w:hAnsi="Times New Roman"/>
        </w:rPr>
      </w:pPr>
      <w:r w:rsidRPr="00F949E6">
        <w:rPr>
          <w:rFonts w:ascii="Times New Roman" w:hAnsi="Times New Roman"/>
        </w:rPr>
        <w:t xml:space="preserve">Membership for a period of not less than 24 months before ceasing to be a member;  </w:t>
      </w:r>
      <w:r w:rsidRPr="00F949E6">
        <w:rPr>
          <w:rFonts w:ascii="Times New Roman" w:hAnsi="Times New Roman"/>
        </w:rPr>
        <w:tab/>
      </w:r>
    </w:p>
    <w:p w:rsidR="00DD425D" w:rsidRPr="00F949E6" w:rsidRDefault="00DD425D" w:rsidP="00DD425D">
      <w:pPr>
        <w:pStyle w:val="ListParagraph"/>
        <w:numPr>
          <w:ilvl w:val="1"/>
          <w:numId w:val="89"/>
        </w:numPr>
        <w:jc w:val="both"/>
        <w:rPr>
          <w:rFonts w:ascii="Times New Roman" w:hAnsi="Times New Roman"/>
        </w:rPr>
      </w:pPr>
      <w:r w:rsidRPr="00F949E6">
        <w:rPr>
          <w:rFonts w:ascii="Times New Roman" w:hAnsi="Times New Roman"/>
        </w:rPr>
        <w:t>Minimum attendance of at least 18 monthly Committee meetings in the last 24 months of membership;</w:t>
      </w:r>
    </w:p>
    <w:p w:rsidR="00DD425D" w:rsidRPr="00F949E6" w:rsidRDefault="00DD425D" w:rsidP="00DD425D">
      <w:pPr>
        <w:pStyle w:val="ListParagraph"/>
        <w:numPr>
          <w:ilvl w:val="1"/>
          <w:numId w:val="89"/>
        </w:numPr>
        <w:jc w:val="both"/>
        <w:rPr>
          <w:rFonts w:ascii="Times New Roman" w:hAnsi="Times New Roman"/>
        </w:rPr>
      </w:pPr>
      <w:r w:rsidRPr="00F949E6">
        <w:rPr>
          <w:rFonts w:ascii="Times New Roman" w:hAnsi="Times New Roman"/>
        </w:rPr>
        <w:t>Sponsoring Bank of the ex-member must not be indebted in any way to the Committee</w:t>
      </w:r>
    </w:p>
    <w:p w:rsidR="00DD425D" w:rsidRPr="00F949E6" w:rsidRDefault="00DD425D" w:rsidP="00DD425D">
      <w:pPr>
        <w:pStyle w:val="ListParagraph"/>
        <w:numPr>
          <w:ilvl w:val="1"/>
          <w:numId w:val="89"/>
        </w:numPr>
        <w:jc w:val="both"/>
        <w:rPr>
          <w:rFonts w:ascii="Times New Roman" w:hAnsi="Times New Roman"/>
        </w:rPr>
      </w:pPr>
      <w:r w:rsidRPr="00F949E6">
        <w:rPr>
          <w:rFonts w:ascii="Times New Roman" w:hAnsi="Times New Roman"/>
        </w:rPr>
        <w:t>Sponsoring Bank of the ex-member’s institution must not have been suspended by the Committee in the last 24 months.</w:t>
      </w:r>
    </w:p>
    <w:p w:rsidR="00E57F6B" w:rsidRPr="00F949E6" w:rsidRDefault="00E57F6B" w:rsidP="00E57F6B">
      <w:pPr>
        <w:pStyle w:val="EnvelopeReturn"/>
        <w:numPr>
          <w:ilvl w:val="0"/>
          <w:numId w:val="89"/>
        </w:numPr>
        <w:tabs>
          <w:tab w:val="clear" w:pos="1134"/>
          <w:tab w:val="left" w:pos="720"/>
          <w:tab w:val="left" w:pos="1843"/>
        </w:tabs>
        <w:spacing w:line="360" w:lineRule="auto"/>
        <w:ind w:hanging="720"/>
        <w:jc w:val="both"/>
        <w:rPr>
          <w:rFonts w:ascii="Times New Roman" w:hAnsi="Times New Roman"/>
          <w:sz w:val="22"/>
          <w:szCs w:val="22"/>
        </w:rPr>
      </w:pPr>
    </w:p>
    <w:p w:rsidR="002A20EC" w:rsidRPr="00F949E6" w:rsidRDefault="002A20EC" w:rsidP="00E94BE0">
      <w:pPr>
        <w:pStyle w:val="EnvelopeReturn"/>
        <w:tabs>
          <w:tab w:val="clear" w:pos="1134"/>
          <w:tab w:val="left" w:pos="540"/>
          <w:tab w:val="left" w:pos="1843"/>
        </w:tabs>
        <w:spacing w:line="360" w:lineRule="auto"/>
        <w:ind w:left="1260"/>
        <w:jc w:val="both"/>
        <w:rPr>
          <w:rFonts w:ascii="Times New Roman" w:hAnsi="Times New Roman"/>
          <w:sz w:val="22"/>
          <w:szCs w:val="22"/>
        </w:rPr>
      </w:pPr>
    </w:p>
    <w:p w:rsidR="002A20EC" w:rsidRPr="00F949E6" w:rsidRDefault="00A72F07">
      <w:pPr>
        <w:pStyle w:val="EnvelopeReturn"/>
        <w:tabs>
          <w:tab w:val="clear" w:pos="1134"/>
          <w:tab w:val="left" w:pos="540"/>
          <w:tab w:val="left" w:pos="1260"/>
        </w:tabs>
        <w:spacing w:line="360" w:lineRule="auto"/>
        <w:ind w:left="1260" w:hanging="1260"/>
        <w:jc w:val="both"/>
        <w:rPr>
          <w:rFonts w:ascii="Times New Roman" w:hAnsi="Times New Roman"/>
          <w:sz w:val="22"/>
          <w:szCs w:val="22"/>
        </w:rPr>
      </w:pPr>
      <w:r w:rsidRPr="00F949E6">
        <w:rPr>
          <w:rFonts w:ascii="Times New Roman" w:hAnsi="Times New Roman"/>
          <w:sz w:val="22"/>
          <w:szCs w:val="22"/>
        </w:rPr>
        <w:t>35</w:t>
      </w:r>
      <w:r w:rsidR="002A20EC" w:rsidRPr="00F949E6">
        <w:rPr>
          <w:rFonts w:ascii="Times New Roman" w:hAnsi="Times New Roman"/>
          <w:sz w:val="22"/>
          <w:szCs w:val="22"/>
        </w:rPr>
        <w:t>.</w:t>
      </w:r>
      <w:r w:rsidR="002A20EC" w:rsidRPr="00F949E6">
        <w:rPr>
          <w:rFonts w:ascii="Times New Roman" w:hAnsi="Times New Roman"/>
          <w:sz w:val="22"/>
          <w:szCs w:val="22"/>
        </w:rPr>
        <w:tab/>
        <w:t>(1)</w:t>
      </w:r>
      <w:r w:rsidR="002A20EC" w:rsidRPr="00F949E6">
        <w:rPr>
          <w:rFonts w:ascii="Times New Roman" w:hAnsi="Times New Roman"/>
          <w:sz w:val="22"/>
          <w:szCs w:val="22"/>
        </w:rPr>
        <w:tab/>
        <w:t xml:space="preserve">This </w:t>
      </w:r>
      <w:r w:rsidR="00D123E6" w:rsidRPr="00F949E6">
        <w:rPr>
          <w:rFonts w:ascii="Times New Roman" w:hAnsi="Times New Roman"/>
          <w:sz w:val="22"/>
          <w:szCs w:val="22"/>
        </w:rPr>
        <w:t>Bye-law</w:t>
      </w:r>
      <w:r w:rsidR="002A20EC" w:rsidRPr="00F949E6">
        <w:rPr>
          <w:rFonts w:ascii="Times New Roman" w:hAnsi="Times New Roman"/>
          <w:sz w:val="22"/>
          <w:szCs w:val="22"/>
        </w:rPr>
        <w:t xml:space="preserve"> may be cited as the </w:t>
      </w:r>
      <w:r w:rsidR="00D123E6" w:rsidRPr="00F949E6">
        <w:rPr>
          <w:rFonts w:ascii="Times New Roman" w:hAnsi="Times New Roman"/>
          <w:sz w:val="22"/>
          <w:szCs w:val="22"/>
        </w:rPr>
        <w:t>Bye-law</w:t>
      </w:r>
      <w:r w:rsidR="002A20EC" w:rsidRPr="00F949E6">
        <w:rPr>
          <w:rFonts w:ascii="Times New Roman" w:hAnsi="Times New Roman"/>
          <w:sz w:val="22"/>
          <w:szCs w:val="22"/>
        </w:rPr>
        <w:t xml:space="preserve"> of </w:t>
      </w:r>
      <w:r w:rsidR="004B5E0F" w:rsidRPr="00F949E6">
        <w:rPr>
          <w:rFonts w:ascii="Times New Roman" w:hAnsi="Times New Roman"/>
          <w:sz w:val="22"/>
          <w:szCs w:val="22"/>
        </w:rPr>
        <w:t>the Committee</w:t>
      </w:r>
      <w:r w:rsidR="00D123E6" w:rsidRPr="00F949E6">
        <w:rPr>
          <w:rFonts w:ascii="Times New Roman" w:hAnsi="Times New Roman"/>
          <w:sz w:val="22"/>
          <w:szCs w:val="22"/>
        </w:rPr>
        <w:t xml:space="preserve"> of Chief Compliance Officers of Banks</w:t>
      </w:r>
      <w:r w:rsidR="00C30AD5" w:rsidRPr="00F949E6">
        <w:rPr>
          <w:rFonts w:ascii="Times New Roman" w:hAnsi="Times New Roman"/>
          <w:sz w:val="22"/>
          <w:szCs w:val="22"/>
        </w:rPr>
        <w:t xml:space="preserve"> in Nigeria</w:t>
      </w:r>
      <w:r w:rsidR="002A20EC" w:rsidRPr="00F949E6">
        <w:rPr>
          <w:rFonts w:ascii="Times New Roman" w:hAnsi="Times New Roman"/>
          <w:sz w:val="22"/>
          <w:szCs w:val="22"/>
        </w:rPr>
        <w:t>.</w:t>
      </w:r>
    </w:p>
    <w:p w:rsidR="002A20EC" w:rsidRPr="00F949E6" w:rsidRDefault="004E67B7">
      <w:pPr>
        <w:pStyle w:val="EnvelopeReturn"/>
        <w:numPr>
          <w:ilvl w:val="0"/>
          <w:numId w:val="63"/>
        </w:numPr>
        <w:tabs>
          <w:tab w:val="clear" w:pos="1134"/>
          <w:tab w:val="left" w:pos="540"/>
        </w:tabs>
        <w:spacing w:line="360" w:lineRule="auto"/>
        <w:jc w:val="both"/>
        <w:rPr>
          <w:rFonts w:ascii="Times New Roman" w:hAnsi="Times New Roman"/>
          <w:sz w:val="22"/>
          <w:szCs w:val="22"/>
        </w:rPr>
      </w:pPr>
      <w:r w:rsidRPr="00F949E6">
        <w:rPr>
          <w:rFonts w:ascii="Times New Roman" w:hAnsi="Times New Roman"/>
          <w:sz w:val="22"/>
          <w:szCs w:val="22"/>
        </w:rPr>
        <w:t>T</w:t>
      </w:r>
      <w:r w:rsidR="002A20EC" w:rsidRPr="00F949E6">
        <w:rPr>
          <w:rFonts w:ascii="Times New Roman" w:hAnsi="Times New Roman"/>
          <w:sz w:val="22"/>
          <w:szCs w:val="22"/>
        </w:rPr>
        <w:t xml:space="preserve">he provisions of this </w:t>
      </w:r>
      <w:r w:rsidR="00D123E6" w:rsidRPr="00F949E6">
        <w:rPr>
          <w:rFonts w:ascii="Times New Roman" w:hAnsi="Times New Roman"/>
          <w:sz w:val="22"/>
          <w:szCs w:val="22"/>
        </w:rPr>
        <w:t>Bye-law</w:t>
      </w:r>
      <w:r w:rsidR="002A20EC" w:rsidRPr="00F949E6">
        <w:rPr>
          <w:rFonts w:ascii="Times New Roman" w:hAnsi="Times New Roman"/>
          <w:sz w:val="22"/>
          <w:szCs w:val="22"/>
        </w:rPr>
        <w:t xml:space="preserve"> shall come into force on </w:t>
      </w:r>
      <w:r w:rsidR="00BA2574" w:rsidRPr="00F949E6">
        <w:rPr>
          <w:rFonts w:ascii="Times New Roman" w:hAnsi="Times New Roman"/>
          <w:sz w:val="22"/>
          <w:szCs w:val="22"/>
        </w:rPr>
        <w:t xml:space="preserve">the </w:t>
      </w:r>
      <w:r w:rsidR="002619C4" w:rsidRPr="00F949E6">
        <w:rPr>
          <w:rFonts w:ascii="Times New Roman" w:hAnsi="Times New Roman"/>
          <w:sz w:val="22"/>
          <w:szCs w:val="22"/>
        </w:rPr>
        <w:t>28</w:t>
      </w:r>
      <w:r w:rsidR="002619C4" w:rsidRPr="00F949E6">
        <w:rPr>
          <w:rFonts w:ascii="Times New Roman" w:hAnsi="Times New Roman"/>
          <w:sz w:val="22"/>
          <w:szCs w:val="22"/>
          <w:vertAlign w:val="superscript"/>
        </w:rPr>
        <w:t>th</w:t>
      </w:r>
      <w:r w:rsidR="002619C4" w:rsidRPr="00F949E6">
        <w:rPr>
          <w:rFonts w:ascii="Times New Roman" w:hAnsi="Times New Roman"/>
          <w:sz w:val="22"/>
          <w:szCs w:val="22"/>
        </w:rPr>
        <w:t xml:space="preserve"> </w:t>
      </w:r>
      <w:r w:rsidR="00BA2574" w:rsidRPr="00F949E6">
        <w:rPr>
          <w:rFonts w:ascii="Times New Roman" w:hAnsi="Times New Roman"/>
          <w:sz w:val="22"/>
          <w:szCs w:val="22"/>
        </w:rPr>
        <w:t>day of</w:t>
      </w:r>
      <w:r w:rsidR="00310B1C" w:rsidRPr="00F949E6">
        <w:rPr>
          <w:rFonts w:ascii="Times New Roman" w:hAnsi="Times New Roman"/>
          <w:sz w:val="22"/>
          <w:szCs w:val="22"/>
        </w:rPr>
        <w:t xml:space="preserve"> </w:t>
      </w:r>
      <w:r w:rsidR="002619C4" w:rsidRPr="00F949E6">
        <w:rPr>
          <w:rFonts w:ascii="Times New Roman" w:hAnsi="Times New Roman"/>
          <w:sz w:val="22"/>
          <w:szCs w:val="22"/>
        </w:rPr>
        <w:t>June</w:t>
      </w:r>
      <w:r w:rsidR="00BA2574" w:rsidRPr="00F949E6">
        <w:rPr>
          <w:rFonts w:ascii="Times New Roman" w:hAnsi="Times New Roman"/>
          <w:sz w:val="22"/>
          <w:szCs w:val="22"/>
        </w:rPr>
        <w:t>,</w:t>
      </w:r>
      <w:r w:rsidR="00310B1C" w:rsidRPr="00F949E6">
        <w:rPr>
          <w:rFonts w:ascii="Times New Roman" w:hAnsi="Times New Roman"/>
          <w:sz w:val="22"/>
          <w:szCs w:val="22"/>
        </w:rPr>
        <w:t xml:space="preserve"> </w:t>
      </w:r>
      <w:r w:rsidR="002A20EC" w:rsidRPr="00F949E6">
        <w:rPr>
          <w:rFonts w:ascii="Times New Roman" w:hAnsi="Times New Roman"/>
          <w:sz w:val="22"/>
          <w:szCs w:val="22"/>
        </w:rPr>
        <w:t>200</w:t>
      </w:r>
      <w:r w:rsidR="004B5E0F" w:rsidRPr="00F949E6">
        <w:rPr>
          <w:rFonts w:ascii="Times New Roman" w:hAnsi="Times New Roman"/>
          <w:sz w:val="22"/>
          <w:szCs w:val="22"/>
        </w:rPr>
        <w:t>7</w:t>
      </w:r>
      <w:r w:rsidR="002A20EC" w:rsidRPr="00F949E6">
        <w:rPr>
          <w:rFonts w:ascii="Times New Roman" w:hAnsi="Times New Roman"/>
          <w:sz w:val="22"/>
          <w:szCs w:val="22"/>
        </w:rPr>
        <w:t>.</w:t>
      </w:r>
    </w:p>
    <w:p w:rsidR="002A20EC" w:rsidRPr="00F949E6" w:rsidRDefault="002A20EC" w:rsidP="00E50C30">
      <w:pPr>
        <w:pStyle w:val="EnvelopeReturn"/>
        <w:tabs>
          <w:tab w:val="clear" w:pos="1134"/>
          <w:tab w:val="left" w:pos="540"/>
          <w:tab w:val="left" w:pos="1260"/>
        </w:tabs>
        <w:spacing w:line="360" w:lineRule="auto"/>
        <w:ind w:left="540" w:firstLine="1080"/>
        <w:jc w:val="both"/>
        <w:rPr>
          <w:rFonts w:ascii="Times New Roman" w:hAnsi="Times New Roman"/>
          <w:sz w:val="22"/>
          <w:szCs w:val="22"/>
        </w:rPr>
      </w:pPr>
    </w:p>
    <w:p w:rsidR="002A20EC" w:rsidRPr="00F949E6" w:rsidRDefault="002A20EC">
      <w:pPr>
        <w:pStyle w:val="EnvelopeReturn"/>
        <w:tabs>
          <w:tab w:val="clear" w:pos="1134"/>
        </w:tabs>
        <w:spacing w:line="360" w:lineRule="auto"/>
        <w:jc w:val="both"/>
        <w:rPr>
          <w:rFonts w:ascii="Times New Roman" w:hAnsi="Times New Roman"/>
          <w:sz w:val="22"/>
          <w:szCs w:val="22"/>
        </w:rPr>
      </w:pPr>
      <w:r w:rsidRPr="00F949E6">
        <w:rPr>
          <w:rFonts w:ascii="Times New Roman" w:hAnsi="Times New Roman"/>
          <w:sz w:val="22"/>
          <w:szCs w:val="22"/>
        </w:rPr>
        <w:t xml:space="preserve">IN WITNESS whereof, by our authority and at our instance, our </w:t>
      </w:r>
      <w:r w:rsidR="003F67B2" w:rsidRPr="00F949E6">
        <w:rPr>
          <w:rFonts w:ascii="Times New Roman" w:hAnsi="Times New Roman"/>
          <w:sz w:val="22"/>
          <w:szCs w:val="22"/>
        </w:rPr>
        <w:t xml:space="preserve">Chairman and General Secretary </w:t>
      </w:r>
      <w:r w:rsidRPr="00F949E6">
        <w:rPr>
          <w:rFonts w:ascii="Times New Roman" w:hAnsi="Times New Roman"/>
          <w:sz w:val="22"/>
          <w:szCs w:val="22"/>
        </w:rPr>
        <w:t xml:space="preserve"> have hereunto set their hands and seals in authentication of this </w:t>
      </w:r>
      <w:r w:rsidR="00D123E6" w:rsidRPr="00F949E6">
        <w:rPr>
          <w:rFonts w:ascii="Times New Roman" w:hAnsi="Times New Roman"/>
          <w:sz w:val="22"/>
          <w:szCs w:val="22"/>
        </w:rPr>
        <w:t>Bye-law</w:t>
      </w:r>
      <w:r w:rsidRPr="00F949E6">
        <w:rPr>
          <w:rFonts w:ascii="Times New Roman" w:hAnsi="Times New Roman"/>
          <w:sz w:val="22"/>
          <w:szCs w:val="22"/>
        </w:rPr>
        <w:t xml:space="preserve">, this </w:t>
      </w:r>
      <w:r w:rsidR="00285454" w:rsidRPr="00F949E6">
        <w:rPr>
          <w:rFonts w:ascii="Times New Roman" w:hAnsi="Times New Roman"/>
          <w:sz w:val="22"/>
          <w:szCs w:val="22"/>
        </w:rPr>
        <w:t>____</w:t>
      </w:r>
      <w:r w:rsidR="002B159C" w:rsidRPr="00F949E6">
        <w:rPr>
          <w:rFonts w:ascii="Times New Roman" w:hAnsi="Times New Roman"/>
          <w:sz w:val="22"/>
          <w:szCs w:val="22"/>
        </w:rPr>
        <w:t xml:space="preserve"> </w:t>
      </w:r>
      <w:r w:rsidRPr="00F949E6">
        <w:rPr>
          <w:rFonts w:ascii="Times New Roman" w:hAnsi="Times New Roman"/>
          <w:sz w:val="22"/>
          <w:szCs w:val="22"/>
        </w:rPr>
        <w:t xml:space="preserve">day of </w:t>
      </w:r>
      <w:r w:rsidR="00285454" w:rsidRPr="00F949E6">
        <w:rPr>
          <w:rFonts w:ascii="Times New Roman" w:hAnsi="Times New Roman"/>
          <w:sz w:val="22"/>
          <w:szCs w:val="22"/>
        </w:rPr>
        <w:t>_______</w:t>
      </w:r>
      <w:r w:rsidR="002B159C" w:rsidRPr="00F949E6">
        <w:rPr>
          <w:rFonts w:ascii="Times New Roman" w:hAnsi="Times New Roman"/>
          <w:sz w:val="22"/>
          <w:szCs w:val="22"/>
        </w:rPr>
        <w:t xml:space="preserve">, </w:t>
      </w:r>
      <w:r w:rsidRPr="00F949E6">
        <w:rPr>
          <w:rFonts w:ascii="Times New Roman" w:hAnsi="Times New Roman"/>
          <w:sz w:val="22"/>
          <w:szCs w:val="22"/>
        </w:rPr>
        <w:t>20</w:t>
      </w:r>
      <w:r w:rsidR="003F67B2" w:rsidRPr="00F949E6">
        <w:rPr>
          <w:rFonts w:ascii="Times New Roman" w:hAnsi="Times New Roman"/>
          <w:sz w:val="22"/>
          <w:szCs w:val="22"/>
        </w:rPr>
        <w:t>13</w:t>
      </w:r>
      <w:r w:rsidRPr="00F949E6">
        <w:rPr>
          <w:rFonts w:ascii="Times New Roman" w:hAnsi="Times New Roman"/>
          <w:sz w:val="22"/>
          <w:szCs w:val="22"/>
        </w:rPr>
        <w:t>.</w:t>
      </w:r>
    </w:p>
    <w:p w:rsidR="002A20EC" w:rsidRPr="00F949E6" w:rsidRDefault="002A20EC">
      <w:pPr>
        <w:pStyle w:val="EnvelopeReturn"/>
        <w:tabs>
          <w:tab w:val="clear" w:pos="1134"/>
          <w:tab w:val="left" w:pos="540"/>
        </w:tabs>
        <w:spacing w:line="360" w:lineRule="auto"/>
        <w:ind w:left="540"/>
        <w:jc w:val="both"/>
        <w:rPr>
          <w:rFonts w:ascii="Times New Roman" w:hAnsi="Times New Roman"/>
          <w:sz w:val="22"/>
          <w:szCs w:val="22"/>
        </w:rPr>
      </w:pPr>
    </w:p>
    <w:p w:rsidR="002A20EC" w:rsidRPr="00F949E6" w:rsidRDefault="002A20EC">
      <w:pPr>
        <w:pStyle w:val="EnvelopeReturn"/>
        <w:tabs>
          <w:tab w:val="clear" w:pos="1134"/>
          <w:tab w:val="left" w:pos="540"/>
        </w:tabs>
        <w:spacing w:line="360" w:lineRule="auto"/>
        <w:ind w:left="540"/>
        <w:jc w:val="both"/>
        <w:rPr>
          <w:rFonts w:ascii="Times New Roman" w:hAnsi="Times New Roman"/>
          <w:sz w:val="22"/>
          <w:szCs w:val="22"/>
        </w:rPr>
      </w:pPr>
    </w:p>
    <w:p w:rsidR="002A20EC" w:rsidRPr="00F949E6" w:rsidRDefault="002A20EC">
      <w:pPr>
        <w:pStyle w:val="EnvelopeReturn"/>
        <w:tabs>
          <w:tab w:val="clear" w:pos="1134"/>
          <w:tab w:val="left" w:pos="540"/>
        </w:tabs>
        <w:spacing w:line="360" w:lineRule="auto"/>
        <w:ind w:left="540"/>
        <w:jc w:val="both"/>
        <w:rPr>
          <w:rFonts w:ascii="Times New Roman" w:hAnsi="Times New Roman"/>
          <w:sz w:val="22"/>
          <w:szCs w:val="22"/>
        </w:rPr>
      </w:pPr>
    </w:p>
    <w:p w:rsidR="002A20EC" w:rsidRPr="00F949E6" w:rsidRDefault="002A20EC">
      <w:pPr>
        <w:pStyle w:val="EnvelopeReturn"/>
        <w:tabs>
          <w:tab w:val="clear" w:pos="1134"/>
          <w:tab w:val="left" w:pos="540"/>
        </w:tabs>
        <w:spacing w:line="360" w:lineRule="auto"/>
        <w:ind w:left="540" w:hanging="540"/>
        <w:jc w:val="both"/>
        <w:rPr>
          <w:rFonts w:ascii="Times New Roman" w:hAnsi="Times New Roman"/>
          <w:sz w:val="22"/>
          <w:szCs w:val="22"/>
        </w:rPr>
      </w:pPr>
      <w:r w:rsidRPr="00F949E6">
        <w:rPr>
          <w:rFonts w:ascii="Times New Roman" w:hAnsi="Times New Roman"/>
          <w:sz w:val="22"/>
          <w:szCs w:val="22"/>
        </w:rPr>
        <w:t>________________________________</w:t>
      </w:r>
      <w:r w:rsidRPr="00F949E6">
        <w:rPr>
          <w:rFonts w:ascii="Times New Roman" w:hAnsi="Times New Roman"/>
          <w:sz w:val="22"/>
          <w:szCs w:val="22"/>
        </w:rPr>
        <w:tab/>
      </w:r>
      <w:r w:rsidRPr="00F949E6">
        <w:rPr>
          <w:rFonts w:ascii="Times New Roman" w:hAnsi="Times New Roman"/>
          <w:sz w:val="22"/>
          <w:szCs w:val="22"/>
        </w:rPr>
        <w:tab/>
      </w:r>
      <w:r w:rsidRPr="00F949E6">
        <w:rPr>
          <w:rFonts w:ascii="Times New Roman" w:hAnsi="Times New Roman"/>
          <w:sz w:val="22"/>
          <w:szCs w:val="22"/>
        </w:rPr>
        <w:tab/>
      </w:r>
      <w:r w:rsidRPr="00F949E6">
        <w:rPr>
          <w:rFonts w:ascii="Times New Roman" w:hAnsi="Times New Roman"/>
          <w:sz w:val="22"/>
          <w:szCs w:val="22"/>
        </w:rPr>
        <w:tab/>
        <w:t>______________________________</w:t>
      </w:r>
    </w:p>
    <w:p w:rsidR="003F67B2" w:rsidRPr="00F949E6" w:rsidRDefault="003F67B2" w:rsidP="003F67B2">
      <w:pPr>
        <w:tabs>
          <w:tab w:val="clear" w:pos="1134"/>
          <w:tab w:val="left" w:pos="900"/>
        </w:tabs>
        <w:rPr>
          <w:b/>
          <w:szCs w:val="22"/>
        </w:rPr>
      </w:pPr>
      <w:r w:rsidRPr="00F949E6">
        <w:rPr>
          <w:b/>
          <w:szCs w:val="22"/>
        </w:rPr>
        <w:t xml:space="preserve">Mr. Pattison Boleigha </w:t>
      </w:r>
      <w:r w:rsidRPr="00F949E6">
        <w:rPr>
          <w:b/>
          <w:szCs w:val="22"/>
        </w:rPr>
        <w:tab/>
      </w:r>
      <w:r w:rsidRPr="00F949E6">
        <w:rPr>
          <w:b/>
          <w:szCs w:val="22"/>
        </w:rPr>
        <w:tab/>
      </w:r>
      <w:r w:rsidRPr="00F949E6">
        <w:rPr>
          <w:b/>
          <w:szCs w:val="22"/>
        </w:rPr>
        <w:tab/>
      </w:r>
      <w:r w:rsidRPr="00F949E6">
        <w:rPr>
          <w:b/>
          <w:szCs w:val="22"/>
        </w:rPr>
        <w:tab/>
      </w:r>
      <w:r w:rsidRPr="00F949E6">
        <w:rPr>
          <w:b/>
          <w:szCs w:val="22"/>
        </w:rPr>
        <w:tab/>
      </w:r>
      <w:r w:rsidRPr="00F949E6">
        <w:rPr>
          <w:b/>
          <w:szCs w:val="22"/>
        </w:rPr>
        <w:tab/>
      </w:r>
      <w:r w:rsidRPr="00F949E6">
        <w:rPr>
          <w:b/>
          <w:szCs w:val="22"/>
        </w:rPr>
        <w:tab/>
        <w:t>Mrs. Yemisi Olukoya</w:t>
      </w:r>
    </w:p>
    <w:p w:rsidR="003F67B2" w:rsidRPr="00F949E6" w:rsidRDefault="003F67B2" w:rsidP="003F67B2">
      <w:pPr>
        <w:tabs>
          <w:tab w:val="clear" w:pos="1134"/>
          <w:tab w:val="left" w:pos="900"/>
        </w:tabs>
        <w:rPr>
          <w:b/>
          <w:szCs w:val="22"/>
        </w:rPr>
      </w:pPr>
      <w:r w:rsidRPr="00F949E6">
        <w:rPr>
          <w:b/>
          <w:szCs w:val="22"/>
        </w:rPr>
        <w:t>Chairman</w:t>
      </w:r>
      <w:r w:rsidR="00434859" w:rsidRPr="00F949E6">
        <w:rPr>
          <w:b/>
          <w:szCs w:val="22"/>
        </w:rPr>
        <w:tab/>
      </w:r>
      <w:r w:rsidRPr="00F949E6">
        <w:rPr>
          <w:b/>
          <w:szCs w:val="22"/>
        </w:rPr>
        <w:tab/>
      </w:r>
      <w:r w:rsidRPr="00F949E6">
        <w:rPr>
          <w:b/>
          <w:szCs w:val="22"/>
        </w:rPr>
        <w:tab/>
      </w:r>
      <w:r w:rsidRPr="00F949E6">
        <w:rPr>
          <w:b/>
          <w:szCs w:val="22"/>
        </w:rPr>
        <w:tab/>
      </w:r>
      <w:r w:rsidRPr="00F949E6">
        <w:rPr>
          <w:b/>
          <w:szCs w:val="22"/>
        </w:rPr>
        <w:tab/>
      </w:r>
      <w:r w:rsidRPr="00F949E6">
        <w:rPr>
          <w:b/>
          <w:szCs w:val="22"/>
        </w:rPr>
        <w:tab/>
      </w:r>
      <w:r w:rsidRPr="00F949E6">
        <w:rPr>
          <w:b/>
          <w:szCs w:val="22"/>
        </w:rPr>
        <w:tab/>
      </w:r>
      <w:r w:rsidRPr="00F949E6">
        <w:rPr>
          <w:b/>
          <w:szCs w:val="22"/>
        </w:rPr>
        <w:tab/>
        <w:t xml:space="preserve">General Secretary </w:t>
      </w:r>
      <w:r w:rsidRPr="00F949E6">
        <w:rPr>
          <w:b/>
          <w:szCs w:val="22"/>
        </w:rPr>
        <w:tab/>
      </w:r>
    </w:p>
    <w:p w:rsidR="003F67B2" w:rsidRPr="00F949E6" w:rsidRDefault="003F67B2" w:rsidP="003F67B2">
      <w:pPr>
        <w:tabs>
          <w:tab w:val="clear" w:pos="1134"/>
          <w:tab w:val="left" w:pos="900"/>
        </w:tabs>
        <w:rPr>
          <w:b/>
          <w:szCs w:val="22"/>
        </w:rPr>
      </w:pPr>
    </w:p>
    <w:p w:rsidR="002A20EC" w:rsidRPr="00F949E6" w:rsidRDefault="002A20EC" w:rsidP="003F67B2">
      <w:pPr>
        <w:tabs>
          <w:tab w:val="clear" w:pos="1134"/>
          <w:tab w:val="left" w:pos="900"/>
        </w:tabs>
        <w:rPr>
          <w:szCs w:val="22"/>
        </w:rPr>
      </w:pPr>
    </w:p>
    <w:p w:rsidR="002A20EC" w:rsidRDefault="002A20EC">
      <w:pPr>
        <w:pStyle w:val="EnvelopeReturn"/>
        <w:tabs>
          <w:tab w:val="clear" w:pos="1134"/>
          <w:tab w:val="left" w:pos="540"/>
          <w:tab w:val="left" w:pos="1260"/>
        </w:tabs>
        <w:spacing w:line="360" w:lineRule="auto"/>
        <w:ind w:left="540" w:firstLine="720"/>
        <w:jc w:val="both"/>
        <w:rPr>
          <w:rFonts w:ascii="Times New Roman" w:hAnsi="Times New Roman"/>
          <w:b/>
          <w:bCs/>
          <w:i/>
          <w:sz w:val="22"/>
        </w:rPr>
      </w:pPr>
    </w:p>
    <w:sectPr w:rsidR="002A20EC">
      <w:type w:val="oddPage"/>
      <w:pgSz w:w="11907" w:h="16840" w:code="9"/>
      <w:pgMar w:top="86" w:right="1440" w:bottom="864" w:left="1440" w:header="115" w:footer="5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646" w:rsidRDefault="00887646">
      <w:r>
        <w:separator/>
      </w:r>
    </w:p>
  </w:endnote>
  <w:endnote w:type="continuationSeparator" w:id="0">
    <w:p w:rsidR="00887646" w:rsidRDefault="0088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66" w:rsidRDefault="00377D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377D66" w:rsidRDefault="0037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66" w:rsidRDefault="00377D66">
    <w:pPr>
      <w:pStyle w:val="Footer"/>
      <w:framePr w:wrap="around" w:vAnchor="text" w:hAnchor="margin" w:xAlign="center" w:y="1"/>
      <w:jc w:val="center"/>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p>
  <w:p w:rsidR="00377D66" w:rsidRDefault="00377D66" w:rsidP="00A40EFC">
    <w:pPr>
      <w:pStyle w:val="Footer"/>
      <w:framePr w:h="402" w:hRule="exact" w:wrap="around" w:vAnchor="text" w:hAnchor="margin" w:xAlign="center" w:y="-172"/>
      <w:rPr>
        <w:rStyle w:val="PageNumber"/>
      </w:rPr>
    </w:pPr>
  </w:p>
  <w:p w:rsidR="00377D66" w:rsidRPr="009C6E7D" w:rsidRDefault="00377D66" w:rsidP="001F67E5">
    <w:pPr>
      <w:pStyle w:val="Footer"/>
      <w:tabs>
        <w:tab w:val="clear" w:pos="9072"/>
      </w:tabs>
      <w:ind w:right="-693"/>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66" w:rsidRDefault="00377D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377D66" w:rsidRDefault="00377D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66" w:rsidRDefault="00377D66">
    <w:pPr>
      <w:pStyle w:val="Footer"/>
      <w:framePr w:wrap="around" w:vAnchor="text" w:hAnchor="margin" w:xAlign="center" w:y="1"/>
      <w:jc w:val="center"/>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1E5FD1">
      <w:rPr>
        <w:rStyle w:val="PageNumber"/>
        <w:noProof/>
        <w:sz w:val="16"/>
      </w:rPr>
      <w:t>22</w:t>
    </w:r>
    <w:r>
      <w:rPr>
        <w:rStyle w:val="PageNumber"/>
        <w:sz w:val="16"/>
      </w:rPr>
      <w:fldChar w:fldCharType="end"/>
    </w:r>
  </w:p>
  <w:p w:rsidR="00377D66" w:rsidRDefault="00377D66">
    <w:pPr>
      <w:pStyle w:val="Footer"/>
      <w:jc w:val="center"/>
      <w:rPr>
        <w:lang w:val="nl-NL"/>
      </w:rPr>
    </w:pPr>
  </w:p>
  <w:p w:rsidR="00377D66" w:rsidRDefault="00377D66">
    <w:pPr>
      <w:pStyle w:val="Footer"/>
      <w:framePr w:h="777" w:hRule="exact" w:wrap="around" w:vAnchor="text" w:hAnchor="margin" w:xAlign="center" w:y="-527"/>
      <w:rPr>
        <w:rStyle w:val="PageNumber"/>
      </w:rPr>
    </w:pPr>
  </w:p>
  <w:p w:rsidR="00377D66" w:rsidRPr="009C6E7D" w:rsidRDefault="00E8272B">
    <w:pPr>
      <w:pStyle w:val="Footer"/>
      <w:tabs>
        <w:tab w:val="clear" w:pos="9072"/>
      </w:tabs>
      <w:ind w:right="-693"/>
      <w:jc w:val="right"/>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646" w:rsidRDefault="00887646">
      <w:r>
        <w:separator/>
      </w:r>
    </w:p>
  </w:footnote>
  <w:footnote w:type="continuationSeparator" w:id="0">
    <w:p w:rsidR="00887646" w:rsidRDefault="0088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66" w:rsidRDefault="00377D66">
    <w:pPr>
      <w:pStyle w:val="Header"/>
      <w:tabs>
        <w:tab w:val="clear" w:pos="9072"/>
        <w:tab w:val="right" w:pos="9900"/>
      </w:tabs>
      <w:ind w:right="-693"/>
      <w:jc w:val="right"/>
      <w:rPr>
        <w:sz w:val="18"/>
        <w:lang w:val="nl-NL"/>
      </w:rPr>
    </w:pPr>
  </w:p>
  <w:p w:rsidR="00377D66" w:rsidRPr="009C6E7D" w:rsidRDefault="00377D66">
    <w:pPr>
      <w:pStyle w:val="Header"/>
      <w:tabs>
        <w:tab w:val="clear" w:pos="9072"/>
        <w:tab w:val="right" w:pos="9900"/>
      </w:tabs>
      <w:ind w:right="-693"/>
      <w:jc w:val="right"/>
      <w:rPr>
        <w:sz w:val="17"/>
      </w:rPr>
    </w:pPr>
    <w:r>
      <w:rPr>
        <w:sz w:val="17"/>
      </w:rPr>
      <w:t>Bye-law</w:t>
    </w:r>
    <w:r w:rsidRPr="009C6E7D">
      <w:rPr>
        <w:sz w:val="17"/>
      </w:rPr>
      <w:t xml:space="preserve"> of </w:t>
    </w:r>
    <w:r>
      <w:rPr>
        <w:sz w:val="17"/>
      </w:rPr>
      <w:t xml:space="preserve">the Committee of Chief Compliance Officers of Banks in </w:t>
    </w:r>
    <w:smartTag w:uri="urn:schemas-microsoft-com:office:smarttags" w:element="place">
      <w:smartTag w:uri="urn:schemas-microsoft-com:office:smarttags" w:element="country-region">
        <w:r>
          <w:rPr>
            <w:sz w:val="17"/>
          </w:rPr>
          <w:t>Nigeria</w:t>
        </w:r>
      </w:smartTag>
    </w:smartTag>
  </w:p>
  <w:p w:rsidR="00377D66" w:rsidRDefault="00377D66">
    <w:pPr>
      <w:pStyle w:val="Header"/>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66" w:rsidRPr="009C6E7D" w:rsidRDefault="00377D66">
    <w:pPr>
      <w:pStyle w:val="Header"/>
      <w:tabs>
        <w:tab w:val="clear" w:pos="9072"/>
        <w:tab w:val="right" w:pos="9900"/>
      </w:tabs>
      <w:ind w:right="-693"/>
      <w:jc w:val="right"/>
      <w:rPr>
        <w:sz w:val="18"/>
      </w:rPr>
    </w:pPr>
    <w:r>
      <w:rPr>
        <w:sz w:val="18"/>
      </w:rPr>
      <w:t>Bye-law</w:t>
    </w:r>
    <w:r w:rsidRPr="009C6E7D">
      <w:rPr>
        <w:sz w:val="18"/>
      </w:rPr>
      <w:t xml:space="preserve"> of </w:t>
    </w:r>
    <w:r>
      <w:rPr>
        <w:sz w:val="18"/>
      </w:rPr>
      <w:t xml:space="preserve">the Committee of Chief Compliance Officers of Banks in </w:t>
    </w:r>
    <w:smartTag w:uri="urn:schemas-microsoft-com:office:smarttags" w:element="place">
      <w:smartTag w:uri="urn:schemas-microsoft-com:office:smarttags" w:element="country-region">
        <w:r>
          <w:rPr>
            <w:sz w:val="18"/>
          </w:rPr>
          <w:t>Nigeria</w:t>
        </w:r>
      </w:smartTag>
    </w:smartTag>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66" w:rsidRDefault="00377D66">
    <w:pPr>
      <w:pStyle w:val="Header"/>
      <w:tabs>
        <w:tab w:val="clear" w:pos="9072"/>
        <w:tab w:val="right" w:pos="9900"/>
      </w:tabs>
      <w:ind w:right="-693"/>
      <w:jc w:val="right"/>
      <w:rPr>
        <w:sz w:val="18"/>
        <w:lang w:val="nl-NL"/>
      </w:rPr>
    </w:pPr>
  </w:p>
  <w:p w:rsidR="00377D66" w:rsidRPr="009C6E7D" w:rsidRDefault="00377D66" w:rsidP="00DA7D02">
    <w:pPr>
      <w:pStyle w:val="Header"/>
      <w:tabs>
        <w:tab w:val="clear" w:pos="9072"/>
        <w:tab w:val="right" w:pos="9900"/>
      </w:tabs>
      <w:ind w:right="-693"/>
      <w:jc w:val="right"/>
      <w:rPr>
        <w:sz w:val="18"/>
      </w:rPr>
    </w:pPr>
    <w:r>
      <w:rPr>
        <w:sz w:val="18"/>
      </w:rPr>
      <w:t>Bye-law</w:t>
    </w:r>
    <w:r w:rsidRPr="009C6E7D">
      <w:rPr>
        <w:sz w:val="18"/>
      </w:rPr>
      <w:t xml:space="preserve"> of </w:t>
    </w:r>
    <w:r>
      <w:rPr>
        <w:sz w:val="18"/>
      </w:rPr>
      <w:t xml:space="preserve">the Committee of Chief Compliance Officers of Banks in </w:t>
    </w:r>
    <w:smartTag w:uri="urn:schemas-microsoft-com:office:smarttags" w:element="place">
      <w:smartTag w:uri="urn:schemas-microsoft-com:office:smarttags" w:element="country-region">
        <w:r>
          <w:rPr>
            <w:sz w:val="18"/>
          </w:rPr>
          <w:t>Nigeria</w:t>
        </w:r>
      </w:smartTag>
    </w:smartTag>
  </w:p>
  <w:p w:rsidR="00377D66" w:rsidRDefault="00377D66">
    <w:pPr>
      <w:pStyle w:val="Header"/>
      <w:rPr>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66" w:rsidRPr="009C6E7D" w:rsidRDefault="00377D66">
    <w:pPr>
      <w:pStyle w:val="Header"/>
      <w:tabs>
        <w:tab w:val="clear" w:pos="9072"/>
        <w:tab w:val="right" w:pos="9900"/>
      </w:tabs>
      <w:ind w:right="-693"/>
      <w:jc w:val="right"/>
      <w:rPr>
        <w:sz w:val="18"/>
      </w:rPr>
    </w:pPr>
    <w:r w:rsidRPr="009C6E7D">
      <w:rPr>
        <w:sz w:val="18"/>
      </w:rPr>
      <w:t xml:space="preserve">Constitution of Etiti-Nimo Progressive Union, Lagos Branch (Men’s Wing)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A860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4EEBA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12E0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ECE4C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AAF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8EC4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CE3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E6C8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0E47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A06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B3052"/>
    <w:multiLevelType w:val="singleLevel"/>
    <w:tmpl w:val="020613BE"/>
    <w:lvl w:ilvl="0">
      <w:start w:val="1"/>
      <w:numFmt w:val="lowerLetter"/>
      <w:lvlText w:val="(%1)"/>
      <w:lvlJc w:val="left"/>
      <w:pPr>
        <w:tabs>
          <w:tab w:val="num" w:pos="1800"/>
        </w:tabs>
        <w:ind w:left="1800" w:hanging="540"/>
      </w:pPr>
      <w:rPr>
        <w:rFonts w:hint="default"/>
      </w:rPr>
    </w:lvl>
  </w:abstractNum>
  <w:abstractNum w:abstractNumId="11" w15:restartNumberingAfterBreak="0">
    <w:nsid w:val="03DB2991"/>
    <w:multiLevelType w:val="singleLevel"/>
    <w:tmpl w:val="A8B807A6"/>
    <w:lvl w:ilvl="0">
      <w:start w:val="2"/>
      <w:numFmt w:val="decimal"/>
      <w:lvlText w:val="(%1)"/>
      <w:lvlJc w:val="left"/>
      <w:pPr>
        <w:tabs>
          <w:tab w:val="num" w:pos="1260"/>
        </w:tabs>
        <w:ind w:left="1260" w:hanging="720"/>
      </w:pPr>
      <w:rPr>
        <w:rFonts w:hint="default"/>
      </w:rPr>
    </w:lvl>
  </w:abstractNum>
  <w:abstractNum w:abstractNumId="12" w15:restartNumberingAfterBreak="0">
    <w:nsid w:val="0AEE7058"/>
    <w:multiLevelType w:val="hybridMultilevel"/>
    <w:tmpl w:val="A9FA5F66"/>
    <w:lvl w:ilvl="0" w:tplc="0409001B">
      <w:start w:val="1"/>
      <w:numFmt w:val="lowerRoman"/>
      <w:lvlText w:val="%1."/>
      <w:lvlJc w:val="right"/>
      <w:pPr>
        <w:tabs>
          <w:tab w:val="num" w:pos="720"/>
        </w:tabs>
        <w:ind w:left="720" w:hanging="360"/>
      </w:pPr>
    </w:lvl>
    <w:lvl w:ilvl="1" w:tplc="2F7AA3BA">
      <w:start w:val="2"/>
      <w:numFmt w:val="upperLetter"/>
      <w:lvlText w:val="%2."/>
      <w:lvlJc w:val="left"/>
      <w:pPr>
        <w:tabs>
          <w:tab w:val="num" w:pos="1440"/>
        </w:tabs>
        <w:ind w:left="1440" w:hanging="360"/>
      </w:pPr>
      <w:rPr>
        <w:rFonts w:hint="default"/>
      </w:rPr>
    </w:lvl>
    <w:lvl w:ilvl="2" w:tplc="27A2D40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EC058A"/>
    <w:multiLevelType w:val="singleLevel"/>
    <w:tmpl w:val="79A2D79A"/>
    <w:lvl w:ilvl="0">
      <w:start w:val="1"/>
      <w:numFmt w:val="lowerLetter"/>
      <w:lvlText w:val="(%1)"/>
      <w:lvlJc w:val="left"/>
      <w:pPr>
        <w:tabs>
          <w:tab w:val="num" w:pos="1260"/>
        </w:tabs>
        <w:ind w:left="1260" w:hanging="720"/>
      </w:pPr>
      <w:rPr>
        <w:rFonts w:hint="default"/>
      </w:rPr>
    </w:lvl>
  </w:abstractNum>
  <w:abstractNum w:abstractNumId="14" w15:restartNumberingAfterBreak="0">
    <w:nsid w:val="0C472C21"/>
    <w:multiLevelType w:val="singleLevel"/>
    <w:tmpl w:val="3A52B2BE"/>
    <w:lvl w:ilvl="0">
      <w:start w:val="2"/>
      <w:numFmt w:val="decimal"/>
      <w:lvlText w:val="(%1)"/>
      <w:lvlJc w:val="left"/>
      <w:pPr>
        <w:tabs>
          <w:tab w:val="num" w:pos="1260"/>
        </w:tabs>
        <w:ind w:left="1260" w:hanging="720"/>
      </w:pPr>
      <w:rPr>
        <w:rFonts w:hint="default"/>
      </w:rPr>
    </w:lvl>
  </w:abstractNum>
  <w:abstractNum w:abstractNumId="15" w15:restartNumberingAfterBreak="0">
    <w:nsid w:val="0DC437F0"/>
    <w:multiLevelType w:val="singleLevel"/>
    <w:tmpl w:val="4E36BF00"/>
    <w:lvl w:ilvl="0">
      <w:start w:val="1"/>
      <w:numFmt w:val="lowerLetter"/>
      <w:lvlText w:val="(%1)"/>
      <w:lvlJc w:val="left"/>
      <w:pPr>
        <w:tabs>
          <w:tab w:val="num" w:pos="1800"/>
        </w:tabs>
        <w:ind w:left="1800" w:hanging="540"/>
      </w:pPr>
      <w:rPr>
        <w:rFonts w:hint="default"/>
      </w:rPr>
    </w:lvl>
  </w:abstractNum>
  <w:abstractNum w:abstractNumId="16" w15:restartNumberingAfterBreak="0">
    <w:nsid w:val="0E24217C"/>
    <w:multiLevelType w:val="multilevel"/>
    <w:tmpl w:val="C85AB988"/>
    <w:lvl w:ilvl="0">
      <w:start w:val="2"/>
      <w:numFmt w:val="decimal"/>
      <w:lvlText w:val="(%1)"/>
      <w:lvlJc w:val="left"/>
      <w:pPr>
        <w:tabs>
          <w:tab w:val="num" w:pos="1260"/>
        </w:tabs>
        <w:ind w:left="1260" w:hanging="720"/>
      </w:pPr>
      <w:rPr>
        <w:rFonts w:hint="default"/>
      </w:rPr>
    </w:lvl>
    <w:lvl w:ilvl="1">
      <w:start w:val="2"/>
      <w:numFmt w:val="decimal"/>
      <w:lvlText w:val="(%2)"/>
      <w:lvlJc w:val="left"/>
      <w:pPr>
        <w:tabs>
          <w:tab w:val="num" w:pos="2340"/>
        </w:tabs>
        <w:ind w:left="2340" w:hanging="360"/>
      </w:pPr>
      <w:rPr>
        <w:rFonts w:hint="default"/>
      </w:rPr>
    </w:lvl>
    <w:lvl w:ilvl="2">
      <w:start w:val="1"/>
      <w:numFmt w:val="lowerLetter"/>
      <w:lvlText w:val="(%3)"/>
      <w:lvlJc w:val="left"/>
      <w:pPr>
        <w:tabs>
          <w:tab w:val="num" w:pos="3420"/>
        </w:tabs>
        <w:ind w:left="3420" w:hanging="540"/>
      </w:pPr>
      <w:rPr>
        <w:rFonts w:hint="default"/>
      </w:rPr>
    </w:lvl>
    <w:lvl w:ilvl="3">
      <w:start w:val="2"/>
      <w:numFmt w:val="lowerRoman"/>
      <w:lvlText w:val="(%4)"/>
      <w:lvlJc w:val="left"/>
      <w:pPr>
        <w:tabs>
          <w:tab w:val="num" w:pos="4140"/>
        </w:tabs>
        <w:ind w:left="4140" w:hanging="720"/>
      </w:pPr>
      <w:rPr>
        <w:rFonts w:hint="default"/>
      </w:r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7" w15:restartNumberingAfterBreak="0">
    <w:nsid w:val="0EEE6915"/>
    <w:multiLevelType w:val="singleLevel"/>
    <w:tmpl w:val="46A48C96"/>
    <w:lvl w:ilvl="0">
      <w:start w:val="2"/>
      <w:numFmt w:val="decimal"/>
      <w:lvlText w:val="(%1)"/>
      <w:lvlJc w:val="left"/>
      <w:pPr>
        <w:tabs>
          <w:tab w:val="num" w:pos="1260"/>
        </w:tabs>
        <w:ind w:left="1260" w:hanging="720"/>
      </w:pPr>
      <w:rPr>
        <w:rFonts w:hint="default"/>
      </w:rPr>
    </w:lvl>
  </w:abstractNum>
  <w:abstractNum w:abstractNumId="18" w15:restartNumberingAfterBreak="0">
    <w:nsid w:val="11605004"/>
    <w:multiLevelType w:val="singleLevel"/>
    <w:tmpl w:val="E1F61660"/>
    <w:lvl w:ilvl="0">
      <w:start w:val="2"/>
      <w:numFmt w:val="decimal"/>
      <w:lvlText w:val="(%1)"/>
      <w:lvlJc w:val="left"/>
      <w:pPr>
        <w:tabs>
          <w:tab w:val="num" w:pos="1260"/>
        </w:tabs>
        <w:ind w:left="1260" w:hanging="720"/>
      </w:pPr>
      <w:rPr>
        <w:rFonts w:hint="default"/>
      </w:rPr>
    </w:lvl>
  </w:abstractNum>
  <w:abstractNum w:abstractNumId="19" w15:restartNumberingAfterBreak="0">
    <w:nsid w:val="12C13B24"/>
    <w:multiLevelType w:val="singleLevel"/>
    <w:tmpl w:val="48C63D82"/>
    <w:lvl w:ilvl="0">
      <w:start w:val="2"/>
      <w:numFmt w:val="decimal"/>
      <w:lvlText w:val="(%1)"/>
      <w:lvlJc w:val="left"/>
      <w:pPr>
        <w:tabs>
          <w:tab w:val="num" w:pos="1260"/>
        </w:tabs>
        <w:ind w:left="1260" w:hanging="720"/>
      </w:pPr>
      <w:rPr>
        <w:rFonts w:hint="default"/>
      </w:rPr>
    </w:lvl>
  </w:abstractNum>
  <w:abstractNum w:abstractNumId="20" w15:restartNumberingAfterBreak="0">
    <w:nsid w:val="132A6AC6"/>
    <w:multiLevelType w:val="singleLevel"/>
    <w:tmpl w:val="1482FE68"/>
    <w:lvl w:ilvl="0">
      <w:start w:val="2"/>
      <w:numFmt w:val="decimal"/>
      <w:lvlText w:val="(%1)"/>
      <w:lvlJc w:val="left"/>
      <w:pPr>
        <w:tabs>
          <w:tab w:val="num" w:pos="1260"/>
        </w:tabs>
        <w:ind w:left="1260" w:hanging="720"/>
      </w:pPr>
      <w:rPr>
        <w:rFonts w:hint="default"/>
      </w:rPr>
    </w:lvl>
  </w:abstractNum>
  <w:abstractNum w:abstractNumId="21" w15:restartNumberingAfterBreak="0">
    <w:nsid w:val="17375954"/>
    <w:multiLevelType w:val="multilevel"/>
    <w:tmpl w:val="8576942E"/>
    <w:lvl w:ilvl="0">
      <w:start w:val="2"/>
      <w:numFmt w:val="decimal"/>
      <w:lvlText w:val="(%1)"/>
      <w:lvlJc w:val="left"/>
      <w:pPr>
        <w:tabs>
          <w:tab w:val="num" w:pos="1260"/>
        </w:tabs>
        <w:ind w:left="1260" w:hanging="720"/>
      </w:pPr>
      <w:rPr>
        <w:rFonts w:hint="default"/>
      </w:rPr>
    </w:lvl>
    <w:lvl w:ilvl="1">
      <w:start w:val="2"/>
      <w:numFmt w:val="decimal"/>
      <w:lvlText w:val="(%2)"/>
      <w:lvlJc w:val="left"/>
      <w:pPr>
        <w:tabs>
          <w:tab w:val="num" w:pos="2340"/>
        </w:tabs>
        <w:ind w:left="2340" w:hanging="360"/>
      </w:pPr>
      <w:rPr>
        <w:rFonts w:hint="default"/>
      </w:rPr>
    </w:lvl>
    <w:lvl w:ilvl="2">
      <w:start w:val="1"/>
      <w:numFmt w:val="lowerLetter"/>
      <w:lvlText w:val="(%3)"/>
      <w:lvlJc w:val="left"/>
      <w:pPr>
        <w:tabs>
          <w:tab w:val="num" w:pos="3420"/>
        </w:tabs>
        <w:ind w:left="3420" w:hanging="540"/>
      </w:pPr>
      <w:rPr>
        <w:rFonts w:hint="default"/>
      </w:rPr>
    </w:lvl>
    <w:lvl w:ilvl="3">
      <w:start w:val="2"/>
      <w:numFmt w:val="lowerRoman"/>
      <w:lvlText w:val="(%4)"/>
      <w:lvlJc w:val="left"/>
      <w:pPr>
        <w:tabs>
          <w:tab w:val="num" w:pos="4140"/>
        </w:tabs>
        <w:ind w:left="4140" w:hanging="720"/>
      </w:pPr>
      <w:rPr>
        <w:rFonts w:hint="default"/>
      </w:r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22" w15:restartNumberingAfterBreak="0">
    <w:nsid w:val="17D31FD7"/>
    <w:multiLevelType w:val="hybridMultilevel"/>
    <w:tmpl w:val="8BAA6764"/>
    <w:lvl w:ilvl="0" w:tplc="1FD6B5FE">
      <w:start w:val="1"/>
      <w:numFmt w:val="lowerRoman"/>
      <w:lvlText w:val="(%1)"/>
      <w:lvlJc w:val="left"/>
      <w:pPr>
        <w:tabs>
          <w:tab w:val="num" w:pos="1980"/>
        </w:tabs>
        <w:ind w:left="1980" w:hanging="720"/>
      </w:pPr>
      <w:rPr>
        <w:rFonts w:hint="default"/>
      </w:rPr>
    </w:lvl>
    <w:lvl w:ilvl="1" w:tplc="38D46500">
      <w:start w:val="2"/>
      <w:numFmt w:val="decimal"/>
      <w:lvlText w:val="(%2)"/>
      <w:lvlJc w:val="left"/>
      <w:pPr>
        <w:tabs>
          <w:tab w:val="num" w:pos="2340"/>
        </w:tabs>
        <w:ind w:left="2340" w:hanging="360"/>
      </w:pPr>
      <w:rPr>
        <w:rFonts w:hint="default"/>
      </w:rPr>
    </w:lvl>
    <w:lvl w:ilvl="2" w:tplc="D6E0F9F4">
      <w:start w:val="1"/>
      <w:numFmt w:val="lowerLetter"/>
      <w:lvlText w:val="(%3)"/>
      <w:lvlJc w:val="left"/>
      <w:pPr>
        <w:tabs>
          <w:tab w:val="num" w:pos="3420"/>
        </w:tabs>
        <w:ind w:left="3420" w:hanging="54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1A6130C9"/>
    <w:multiLevelType w:val="hybridMultilevel"/>
    <w:tmpl w:val="BB5C52B2"/>
    <w:lvl w:ilvl="0" w:tplc="348431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1ADD4B58"/>
    <w:multiLevelType w:val="singleLevel"/>
    <w:tmpl w:val="D94E0734"/>
    <w:lvl w:ilvl="0">
      <w:start w:val="1"/>
      <w:numFmt w:val="lowerLetter"/>
      <w:lvlText w:val="(%1)"/>
      <w:lvlJc w:val="left"/>
      <w:pPr>
        <w:tabs>
          <w:tab w:val="num" w:pos="1260"/>
        </w:tabs>
        <w:ind w:left="1260" w:hanging="720"/>
      </w:pPr>
      <w:rPr>
        <w:rFonts w:ascii="Times New Roman" w:eastAsia="Times New Roman" w:hAnsi="Times New Roman" w:cs="Times New Roman"/>
      </w:rPr>
    </w:lvl>
  </w:abstractNum>
  <w:abstractNum w:abstractNumId="25" w15:restartNumberingAfterBreak="0">
    <w:nsid w:val="1B512763"/>
    <w:multiLevelType w:val="hybridMultilevel"/>
    <w:tmpl w:val="4FB65ABA"/>
    <w:lvl w:ilvl="0" w:tplc="7DEA2214">
      <w:start w:val="2"/>
      <w:numFmt w:val="decimal"/>
      <w:lvlText w:val="(%1)"/>
      <w:lvlJc w:val="left"/>
      <w:pPr>
        <w:tabs>
          <w:tab w:val="num" w:pos="900"/>
        </w:tabs>
        <w:ind w:left="900" w:hanging="360"/>
      </w:pPr>
      <w:rPr>
        <w:rFonts w:hint="default"/>
      </w:rPr>
    </w:lvl>
    <w:lvl w:ilvl="1" w:tplc="2C54E7BA">
      <w:start w:val="1"/>
      <w:numFmt w:val="lowerLetter"/>
      <w:lvlText w:val="(%2)"/>
      <w:lvlJc w:val="left"/>
      <w:pPr>
        <w:tabs>
          <w:tab w:val="num" w:pos="1800"/>
        </w:tabs>
        <w:ind w:left="1800" w:hanging="54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1D2966B2"/>
    <w:multiLevelType w:val="hybridMultilevel"/>
    <w:tmpl w:val="9C96AE30"/>
    <w:lvl w:ilvl="0" w:tplc="67464AC4">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20953288"/>
    <w:multiLevelType w:val="hybridMultilevel"/>
    <w:tmpl w:val="BE3EC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2218183A"/>
    <w:multiLevelType w:val="hybridMultilevel"/>
    <w:tmpl w:val="97762E74"/>
    <w:lvl w:ilvl="0" w:tplc="422ADA70">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244D5AF3"/>
    <w:multiLevelType w:val="singleLevel"/>
    <w:tmpl w:val="D116F5AA"/>
    <w:lvl w:ilvl="0">
      <w:start w:val="2"/>
      <w:numFmt w:val="decimal"/>
      <w:lvlText w:val="(%1)"/>
      <w:lvlJc w:val="left"/>
      <w:pPr>
        <w:tabs>
          <w:tab w:val="num" w:pos="1260"/>
        </w:tabs>
        <w:ind w:left="1260" w:hanging="720"/>
      </w:pPr>
      <w:rPr>
        <w:rFonts w:hint="default"/>
      </w:rPr>
    </w:lvl>
  </w:abstractNum>
  <w:abstractNum w:abstractNumId="30" w15:restartNumberingAfterBreak="0">
    <w:nsid w:val="25753DE1"/>
    <w:multiLevelType w:val="singleLevel"/>
    <w:tmpl w:val="4858AA2E"/>
    <w:lvl w:ilvl="0">
      <w:start w:val="2"/>
      <w:numFmt w:val="decimal"/>
      <w:lvlText w:val="(%1)"/>
      <w:lvlJc w:val="left"/>
      <w:pPr>
        <w:tabs>
          <w:tab w:val="num" w:pos="1260"/>
        </w:tabs>
        <w:ind w:left="1260" w:hanging="720"/>
      </w:pPr>
      <w:rPr>
        <w:rFonts w:hint="default"/>
      </w:rPr>
    </w:lvl>
  </w:abstractNum>
  <w:abstractNum w:abstractNumId="31" w15:restartNumberingAfterBreak="0">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32" w15:restartNumberingAfterBreak="0">
    <w:nsid w:val="2B48170E"/>
    <w:multiLevelType w:val="singleLevel"/>
    <w:tmpl w:val="69403562"/>
    <w:lvl w:ilvl="0">
      <w:start w:val="1"/>
      <w:numFmt w:val="lowerLetter"/>
      <w:lvlText w:val="(%1)"/>
      <w:lvlJc w:val="left"/>
      <w:pPr>
        <w:tabs>
          <w:tab w:val="num" w:pos="1800"/>
        </w:tabs>
        <w:ind w:left="1800" w:hanging="540"/>
      </w:pPr>
      <w:rPr>
        <w:rFonts w:hint="default"/>
      </w:rPr>
    </w:lvl>
  </w:abstractNum>
  <w:abstractNum w:abstractNumId="33" w15:restartNumberingAfterBreak="0">
    <w:nsid w:val="2BBD1E37"/>
    <w:multiLevelType w:val="hybridMultilevel"/>
    <w:tmpl w:val="B2E8F9D8"/>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4" w15:restartNumberingAfterBreak="0">
    <w:nsid w:val="2CAB4D1A"/>
    <w:multiLevelType w:val="singleLevel"/>
    <w:tmpl w:val="3A6818D8"/>
    <w:lvl w:ilvl="0">
      <w:start w:val="2"/>
      <w:numFmt w:val="decimal"/>
      <w:lvlText w:val="(%1)"/>
      <w:lvlJc w:val="left"/>
      <w:pPr>
        <w:tabs>
          <w:tab w:val="num" w:pos="1068"/>
        </w:tabs>
        <w:ind w:left="1068" w:hanging="360"/>
      </w:pPr>
      <w:rPr>
        <w:rFonts w:hint="default"/>
      </w:rPr>
    </w:lvl>
  </w:abstractNum>
  <w:abstractNum w:abstractNumId="35" w15:restartNumberingAfterBreak="0">
    <w:nsid w:val="2CB71AD0"/>
    <w:multiLevelType w:val="hybridMultilevel"/>
    <w:tmpl w:val="BE008416"/>
    <w:lvl w:ilvl="0" w:tplc="871CE1C4">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2CEA4F06"/>
    <w:multiLevelType w:val="hybridMultilevel"/>
    <w:tmpl w:val="22B28E46"/>
    <w:lvl w:ilvl="0" w:tplc="B7A822D4">
      <w:start w:val="2"/>
      <w:numFmt w:val="decimal"/>
      <w:lvlText w:val="(%1)"/>
      <w:lvlJc w:val="left"/>
      <w:pPr>
        <w:tabs>
          <w:tab w:val="num" w:pos="1260"/>
        </w:tabs>
        <w:ind w:left="1260" w:hanging="720"/>
      </w:pPr>
      <w:rPr>
        <w:rFonts w:hint="default"/>
      </w:rPr>
    </w:lvl>
    <w:lvl w:ilvl="1" w:tplc="887454DE">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2D5854ED"/>
    <w:multiLevelType w:val="singleLevel"/>
    <w:tmpl w:val="8D544CDA"/>
    <w:lvl w:ilvl="0">
      <w:start w:val="2"/>
      <w:numFmt w:val="decimal"/>
      <w:lvlText w:val="(%1)"/>
      <w:lvlJc w:val="left"/>
      <w:pPr>
        <w:tabs>
          <w:tab w:val="num" w:pos="1260"/>
        </w:tabs>
        <w:ind w:left="1260" w:hanging="720"/>
      </w:pPr>
      <w:rPr>
        <w:rFonts w:hint="default"/>
      </w:rPr>
    </w:lvl>
  </w:abstractNum>
  <w:abstractNum w:abstractNumId="38" w15:restartNumberingAfterBreak="0">
    <w:nsid w:val="2DC50C8F"/>
    <w:multiLevelType w:val="singleLevel"/>
    <w:tmpl w:val="E4BA4C46"/>
    <w:lvl w:ilvl="0">
      <w:start w:val="1"/>
      <w:numFmt w:val="lowerLetter"/>
      <w:lvlText w:val="(%1)"/>
      <w:lvlJc w:val="left"/>
      <w:pPr>
        <w:tabs>
          <w:tab w:val="num" w:pos="1800"/>
        </w:tabs>
        <w:ind w:left="1800" w:hanging="540"/>
      </w:pPr>
      <w:rPr>
        <w:rFonts w:hint="default"/>
      </w:rPr>
    </w:lvl>
  </w:abstractNum>
  <w:abstractNum w:abstractNumId="39" w15:restartNumberingAfterBreak="0">
    <w:nsid w:val="2EDD7E87"/>
    <w:multiLevelType w:val="singleLevel"/>
    <w:tmpl w:val="C00AE1F8"/>
    <w:lvl w:ilvl="0">
      <w:start w:val="1"/>
      <w:numFmt w:val="lowerLetter"/>
      <w:lvlText w:val="(%1)"/>
      <w:lvlJc w:val="left"/>
      <w:pPr>
        <w:tabs>
          <w:tab w:val="num" w:pos="1800"/>
        </w:tabs>
        <w:ind w:left="1800" w:hanging="540"/>
      </w:pPr>
      <w:rPr>
        <w:rFonts w:hint="default"/>
      </w:rPr>
    </w:lvl>
  </w:abstractNum>
  <w:abstractNum w:abstractNumId="40" w15:restartNumberingAfterBreak="0">
    <w:nsid w:val="2F45293F"/>
    <w:multiLevelType w:val="singleLevel"/>
    <w:tmpl w:val="325665A4"/>
    <w:lvl w:ilvl="0">
      <w:start w:val="1"/>
      <w:numFmt w:val="lowerLetter"/>
      <w:lvlText w:val="(%1)"/>
      <w:lvlJc w:val="left"/>
      <w:pPr>
        <w:tabs>
          <w:tab w:val="num" w:pos="1800"/>
        </w:tabs>
        <w:ind w:left="1800" w:hanging="540"/>
      </w:pPr>
      <w:rPr>
        <w:rFonts w:hint="default"/>
      </w:rPr>
    </w:lvl>
  </w:abstractNum>
  <w:abstractNum w:abstractNumId="41" w15:restartNumberingAfterBreak="0">
    <w:nsid w:val="2FA8093A"/>
    <w:multiLevelType w:val="hybridMultilevel"/>
    <w:tmpl w:val="DFA08E4C"/>
    <w:lvl w:ilvl="0" w:tplc="90FA45A2">
      <w:start w:val="2"/>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15:restartNumberingAfterBreak="0">
    <w:nsid w:val="348B6B61"/>
    <w:multiLevelType w:val="singleLevel"/>
    <w:tmpl w:val="8BC23664"/>
    <w:lvl w:ilvl="0">
      <w:start w:val="1"/>
      <w:numFmt w:val="lowerLetter"/>
      <w:lvlText w:val="(%1)"/>
      <w:lvlJc w:val="left"/>
      <w:pPr>
        <w:tabs>
          <w:tab w:val="num" w:pos="1800"/>
        </w:tabs>
        <w:ind w:left="1800" w:hanging="540"/>
      </w:pPr>
      <w:rPr>
        <w:rFonts w:hint="default"/>
      </w:rPr>
    </w:lvl>
  </w:abstractNum>
  <w:abstractNum w:abstractNumId="43" w15:restartNumberingAfterBreak="0">
    <w:nsid w:val="348F132B"/>
    <w:multiLevelType w:val="singleLevel"/>
    <w:tmpl w:val="2864DCE4"/>
    <w:lvl w:ilvl="0">
      <w:start w:val="1"/>
      <w:numFmt w:val="lowerLetter"/>
      <w:lvlText w:val="(%1)"/>
      <w:lvlJc w:val="left"/>
      <w:pPr>
        <w:tabs>
          <w:tab w:val="num" w:pos="1620"/>
        </w:tabs>
        <w:ind w:left="1620" w:hanging="360"/>
      </w:pPr>
      <w:rPr>
        <w:rFonts w:hint="default"/>
      </w:rPr>
    </w:lvl>
  </w:abstractNum>
  <w:abstractNum w:abstractNumId="44" w15:restartNumberingAfterBreak="0">
    <w:nsid w:val="35C86C6A"/>
    <w:multiLevelType w:val="singleLevel"/>
    <w:tmpl w:val="C16AA308"/>
    <w:lvl w:ilvl="0">
      <w:start w:val="1"/>
      <w:numFmt w:val="lowerLetter"/>
      <w:lvlText w:val="(%1)"/>
      <w:lvlJc w:val="left"/>
      <w:pPr>
        <w:tabs>
          <w:tab w:val="num" w:pos="1800"/>
        </w:tabs>
        <w:ind w:left="1800" w:hanging="540"/>
      </w:pPr>
      <w:rPr>
        <w:rFonts w:hint="default"/>
      </w:rPr>
    </w:lvl>
  </w:abstractNum>
  <w:abstractNum w:abstractNumId="45"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46" w15:restartNumberingAfterBreak="0">
    <w:nsid w:val="3CE566C4"/>
    <w:multiLevelType w:val="hybridMultilevel"/>
    <w:tmpl w:val="7DA80598"/>
    <w:lvl w:ilvl="0" w:tplc="0409000F">
      <w:start w:val="3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CFC628E"/>
    <w:multiLevelType w:val="singleLevel"/>
    <w:tmpl w:val="3D88EC30"/>
    <w:lvl w:ilvl="0">
      <w:start w:val="1"/>
      <w:numFmt w:val="lowerLetter"/>
      <w:lvlText w:val="(%1)"/>
      <w:lvlJc w:val="left"/>
      <w:pPr>
        <w:tabs>
          <w:tab w:val="num" w:pos="1260"/>
        </w:tabs>
        <w:ind w:left="1260" w:hanging="720"/>
      </w:pPr>
      <w:rPr>
        <w:rFonts w:hint="default"/>
      </w:rPr>
    </w:lvl>
  </w:abstractNum>
  <w:abstractNum w:abstractNumId="48" w15:restartNumberingAfterBreak="0">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49" w15:restartNumberingAfterBreak="0">
    <w:nsid w:val="3FB65855"/>
    <w:multiLevelType w:val="singleLevel"/>
    <w:tmpl w:val="D6FAB0BC"/>
    <w:lvl w:ilvl="0">
      <w:start w:val="4"/>
      <w:numFmt w:val="decimal"/>
      <w:lvlText w:val="%1."/>
      <w:lvlJc w:val="left"/>
      <w:pPr>
        <w:tabs>
          <w:tab w:val="num" w:pos="360"/>
        </w:tabs>
        <w:ind w:left="360" w:hanging="360"/>
      </w:pPr>
      <w:rPr>
        <w:rFonts w:hint="default"/>
      </w:rPr>
    </w:lvl>
  </w:abstractNum>
  <w:abstractNum w:abstractNumId="50" w15:restartNumberingAfterBreak="0">
    <w:nsid w:val="41547E33"/>
    <w:multiLevelType w:val="multilevel"/>
    <w:tmpl w:val="01580E2C"/>
    <w:lvl w:ilvl="0">
      <w:start w:val="4"/>
      <w:numFmt w:val="decimal"/>
      <w:lvlText w:val="(%1)"/>
      <w:lvlJc w:val="left"/>
      <w:pPr>
        <w:tabs>
          <w:tab w:val="num" w:pos="900"/>
        </w:tabs>
        <w:ind w:left="900" w:hanging="360"/>
      </w:pPr>
      <w:rPr>
        <w:rFonts w:hint="default"/>
      </w:rPr>
    </w:lvl>
    <w:lvl w:ilvl="1">
      <w:start w:val="2"/>
      <w:numFmt w:val="decimal"/>
      <w:lvlText w:val="(%2)"/>
      <w:lvlJc w:val="left"/>
      <w:pPr>
        <w:tabs>
          <w:tab w:val="num" w:pos="2340"/>
        </w:tabs>
        <w:ind w:left="2340" w:hanging="360"/>
      </w:pPr>
      <w:rPr>
        <w:rFonts w:hint="default"/>
      </w:rPr>
    </w:lvl>
    <w:lvl w:ilvl="2">
      <w:start w:val="1"/>
      <w:numFmt w:val="lowerLetter"/>
      <w:lvlText w:val="(%3)"/>
      <w:lvlJc w:val="left"/>
      <w:pPr>
        <w:tabs>
          <w:tab w:val="num" w:pos="3420"/>
        </w:tabs>
        <w:ind w:left="3420" w:hanging="540"/>
      </w:pPr>
      <w:rPr>
        <w:rFonts w:hint="default"/>
      </w:rPr>
    </w:lvl>
    <w:lvl w:ilvl="3">
      <w:start w:val="2"/>
      <w:numFmt w:val="lowerRoman"/>
      <w:lvlText w:val="(%4)"/>
      <w:lvlJc w:val="left"/>
      <w:pPr>
        <w:tabs>
          <w:tab w:val="num" w:pos="4140"/>
        </w:tabs>
        <w:ind w:left="4140" w:hanging="720"/>
      </w:pPr>
      <w:rPr>
        <w:rFonts w:hint="default"/>
      </w:r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51" w15:restartNumberingAfterBreak="0">
    <w:nsid w:val="416E5CA5"/>
    <w:multiLevelType w:val="singleLevel"/>
    <w:tmpl w:val="FFBA3D74"/>
    <w:lvl w:ilvl="0">
      <w:start w:val="1"/>
      <w:numFmt w:val="lowerLetter"/>
      <w:lvlText w:val="(%1)"/>
      <w:lvlJc w:val="left"/>
      <w:pPr>
        <w:tabs>
          <w:tab w:val="num" w:pos="1800"/>
        </w:tabs>
        <w:ind w:left="1800" w:hanging="540"/>
      </w:pPr>
      <w:rPr>
        <w:rFonts w:hint="default"/>
      </w:rPr>
    </w:lvl>
  </w:abstractNum>
  <w:abstractNum w:abstractNumId="52" w15:restartNumberingAfterBreak="0">
    <w:nsid w:val="42993C98"/>
    <w:multiLevelType w:val="hybridMultilevel"/>
    <w:tmpl w:val="AE823CCA"/>
    <w:lvl w:ilvl="0" w:tplc="FB2EB1F6">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3" w15:restartNumberingAfterBreak="0">
    <w:nsid w:val="43BB2063"/>
    <w:multiLevelType w:val="singleLevel"/>
    <w:tmpl w:val="7DCA2DAE"/>
    <w:lvl w:ilvl="0">
      <w:start w:val="2"/>
      <w:numFmt w:val="decimal"/>
      <w:lvlText w:val="(%1)"/>
      <w:lvlJc w:val="left"/>
      <w:pPr>
        <w:tabs>
          <w:tab w:val="num" w:pos="1260"/>
        </w:tabs>
        <w:ind w:left="1260" w:hanging="720"/>
      </w:pPr>
      <w:rPr>
        <w:rFonts w:hint="default"/>
      </w:rPr>
    </w:lvl>
  </w:abstractNum>
  <w:abstractNum w:abstractNumId="54" w15:restartNumberingAfterBreak="0">
    <w:nsid w:val="440D6D67"/>
    <w:multiLevelType w:val="hybridMultilevel"/>
    <w:tmpl w:val="97C2718C"/>
    <w:lvl w:ilvl="0" w:tplc="46B274A6">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5" w15:restartNumberingAfterBreak="0">
    <w:nsid w:val="45546AC6"/>
    <w:multiLevelType w:val="singleLevel"/>
    <w:tmpl w:val="E8B6104A"/>
    <w:lvl w:ilvl="0">
      <w:start w:val="1"/>
      <w:numFmt w:val="lowerLetter"/>
      <w:lvlText w:val="(%1)"/>
      <w:lvlJc w:val="left"/>
      <w:pPr>
        <w:tabs>
          <w:tab w:val="num" w:pos="1800"/>
        </w:tabs>
        <w:ind w:left="1800" w:hanging="540"/>
      </w:pPr>
      <w:rPr>
        <w:rFonts w:hint="default"/>
      </w:rPr>
    </w:lvl>
  </w:abstractNum>
  <w:abstractNum w:abstractNumId="56" w15:restartNumberingAfterBreak="0">
    <w:nsid w:val="47DE5A89"/>
    <w:multiLevelType w:val="hybridMultilevel"/>
    <w:tmpl w:val="02BEA9BE"/>
    <w:lvl w:ilvl="0" w:tplc="C5FCD7B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47EB3991"/>
    <w:multiLevelType w:val="multilevel"/>
    <w:tmpl w:val="1C6CD496"/>
    <w:lvl w:ilvl="0">
      <w:start w:val="2"/>
      <w:numFmt w:val="lowerRoman"/>
      <w:lvlText w:val="(%1)"/>
      <w:lvlJc w:val="left"/>
      <w:pPr>
        <w:tabs>
          <w:tab w:val="num" w:pos="1980"/>
        </w:tabs>
        <w:ind w:left="1980" w:hanging="720"/>
      </w:pPr>
      <w:rPr>
        <w:rFonts w:hint="default"/>
      </w:rPr>
    </w:lvl>
    <w:lvl w:ilvl="1">
      <w:start w:val="2"/>
      <w:numFmt w:val="decimal"/>
      <w:lvlText w:val="(%2)"/>
      <w:lvlJc w:val="left"/>
      <w:pPr>
        <w:tabs>
          <w:tab w:val="num" w:pos="2715"/>
        </w:tabs>
        <w:ind w:left="2715" w:hanging="735"/>
      </w:pPr>
      <w:rPr>
        <w:rFonts w:hint="default"/>
      </w:r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58" w15:restartNumberingAfterBreak="0">
    <w:nsid w:val="4BA25073"/>
    <w:multiLevelType w:val="hybridMultilevel"/>
    <w:tmpl w:val="FCF84CA6"/>
    <w:lvl w:ilvl="0" w:tplc="EDEC2A38">
      <w:start w:val="1"/>
      <w:numFmt w:val="lowerLetter"/>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9" w15:restartNumberingAfterBreak="0">
    <w:nsid w:val="4CB3328B"/>
    <w:multiLevelType w:val="multilevel"/>
    <w:tmpl w:val="64D8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D1B4D7C"/>
    <w:multiLevelType w:val="multilevel"/>
    <w:tmpl w:val="8CEE1E90"/>
    <w:lvl w:ilvl="0">
      <w:start w:val="2"/>
      <w:numFmt w:val="decimal"/>
      <w:lvlText w:val="(%1)"/>
      <w:lvlJc w:val="left"/>
      <w:pPr>
        <w:tabs>
          <w:tab w:val="num" w:pos="1260"/>
        </w:tabs>
        <w:ind w:left="1260" w:hanging="720"/>
      </w:pPr>
      <w:rPr>
        <w:rFonts w:hint="default"/>
      </w:rPr>
    </w:lvl>
    <w:lvl w:ilvl="1">
      <w:start w:val="2"/>
      <w:numFmt w:val="decimal"/>
      <w:lvlText w:val="(%2)"/>
      <w:lvlJc w:val="left"/>
      <w:pPr>
        <w:tabs>
          <w:tab w:val="num" w:pos="2340"/>
        </w:tabs>
        <w:ind w:left="2340" w:hanging="360"/>
      </w:pPr>
      <w:rPr>
        <w:rFonts w:hint="default"/>
      </w:rPr>
    </w:lvl>
    <w:lvl w:ilvl="2">
      <w:start w:val="1"/>
      <w:numFmt w:val="lowerLetter"/>
      <w:lvlText w:val="(%3)"/>
      <w:lvlJc w:val="left"/>
      <w:pPr>
        <w:tabs>
          <w:tab w:val="num" w:pos="3420"/>
        </w:tabs>
        <w:ind w:left="3420" w:hanging="540"/>
      </w:pPr>
      <w:rPr>
        <w:rFonts w:hint="default"/>
      </w:rPr>
    </w:lvl>
    <w:lvl w:ilvl="3">
      <w:start w:val="2"/>
      <w:numFmt w:val="lowerRoman"/>
      <w:lvlText w:val="(%4)"/>
      <w:lvlJc w:val="left"/>
      <w:pPr>
        <w:tabs>
          <w:tab w:val="num" w:pos="4140"/>
        </w:tabs>
        <w:ind w:left="4140" w:hanging="720"/>
      </w:pPr>
      <w:rPr>
        <w:rFonts w:hint="default"/>
      </w:r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61" w15:restartNumberingAfterBreak="0">
    <w:nsid w:val="4DDE06B9"/>
    <w:multiLevelType w:val="singleLevel"/>
    <w:tmpl w:val="4588E000"/>
    <w:lvl w:ilvl="0">
      <w:start w:val="1"/>
      <w:numFmt w:val="lowerLetter"/>
      <w:lvlText w:val="(%1)"/>
      <w:lvlJc w:val="left"/>
      <w:pPr>
        <w:tabs>
          <w:tab w:val="num" w:pos="1845"/>
        </w:tabs>
        <w:ind w:left="1845" w:hanging="570"/>
      </w:pPr>
      <w:rPr>
        <w:rFonts w:hint="default"/>
      </w:rPr>
    </w:lvl>
  </w:abstractNum>
  <w:abstractNum w:abstractNumId="62" w15:restartNumberingAfterBreak="0">
    <w:nsid w:val="50075A0B"/>
    <w:multiLevelType w:val="singleLevel"/>
    <w:tmpl w:val="2F2034BC"/>
    <w:lvl w:ilvl="0">
      <w:start w:val="1"/>
      <w:numFmt w:val="lowerLetter"/>
      <w:lvlText w:val="(%1)"/>
      <w:lvlJc w:val="left"/>
      <w:pPr>
        <w:tabs>
          <w:tab w:val="num" w:pos="1620"/>
        </w:tabs>
        <w:ind w:left="1620" w:hanging="360"/>
      </w:pPr>
      <w:rPr>
        <w:rFonts w:hint="default"/>
      </w:rPr>
    </w:lvl>
  </w:abstractNum>
  <w:abstractNum w:abstractNumId="63" w15:restartNumberingAfterBreak="0">
    <w:nsid w:val="509766EF"/>
    <w:multiLevelType w:val="singleLevel"/>
    <w:tmpl w:val="44E0D1E0"/>
    <w:lvl w:ilvl="0">
      <w:start w:val="2"/>
      <w:numFmt w:val="decimal"/>
      <w:lvlText w:val="(%1)"/>
      <w:lvlJc w:val="left"/>
      <w:pPr>
        <w:tabs>
          <w:tab w:val="num" w:pos="1260"/>
        </w:tabs>
        <w:ind w:left="1260" w:hanging="720"/>
      </w:pPr>
      <w:rPr>
        <w:rFonts w:hint="default"/>
      </w:rPr>
    </w:lvl>
  </w:abstractNum>
  <w:abstractNum w:abstractNumId="64" w15:restartNumberingAfterBreak="0">
    <w:nsid w:val="50CD1B52"/>
    <w:multiLevelType w:val="singleLevel"/>
    <w:tmpl w:val="B0FAFAA6"/>
    <w:lvl w:ilvl="0">
      <w:start w:val="1"/>
      <w:numFmt w:val="lowerLetter"/>
      <w:lvlText w:val="(%1)"/>
      <w:lvlJc w:val="left"/>
      <w:pPr>
        <w:tabs>
          <w:tab w:val="num" w:pos="1260"/>
        </w:tabs>
        <w:ind w:left="1260" w:hanging="720"/>
      </w:pPr>
      <w:rPr>
        <w:rFonts w:hint="default"/>
      </w:rPr>
    </w:lvl>
  </w:abstractNum>
  <w:abstractNum w:abstractNumId="65" w15:restartNumberingAfterBreak="0">
    <w:nsid w:val="51E16E58"/>
    <w:multiLevelType w:val="singleLevel"/>
    <w:tmpl w:val="CDBAE4D2"/>
    <w:lvl w:ilvl="0">
      <w:start w:val="1"/>
      <w:numFmt w:val="lowerLetter"/>
      <w:lvlText w:val="(%1)"/>
      <w:lvlJc w:val="left"/>
      <w:pPr>
        <w:tabs>
          <w:tab w:val="num" w:pos="1800"/>
        </w:tabs>
        <w:ind w:left="1800" w:hanging="540"/>
      </w:pPr>
      <w:rPr>
        <w:rFonts w:hint="default"/>
      </w:rPr>
    </w:lvl>
  </w:abstractNum>
  <w:abstractNum w:abstractNumId="66" w15:restartNumberingAfterBreak="0">
    <w:nsid w:val="53C61C6A"/>
    <w:multiLevelType w:val="singleLevel"/>
    <w:tmpl w:val="961635CC"/>
    <w:lvl w:ilvl="0">
      <w:start w:val="1"/>
      <w:numFmt w:val="lowerLetter"/>
      <w:lvlText w:val="(%1)"/>
      <w:lvlJc w:val="left"/>
      <w:pPr>
        <w:tabs>
          <w:tab w:val="num" w:pos="1800"/>
        </w:tabs>
        <w:ind w:left="1800" w:hanging="540"/>
      </w:pPr>
      <w:rPr>
        <w:rFonts w:hint="default"/>
      </w:rPr>
    </w:lvl>
  </w:abstractNum>
  <w:abstractNum w:abstractNumId="67" w15:restartNumberingAfterBreak="0">
    <w:nsid w:val="54EC335D"/>
    <w:multiLevelType w:val="hybridMultilevel"/>
    <w:tmpl w:val="B8C61F40"/>
    <w:lvl w:ilvl="0" w:tplc="AB8249BA">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8" w15:restartNumberingAfterBreak="0">
    <w:nsid w:val="57D426D7"/>
    <w:multiLevelType w:val="hybridMultilevel"/>
    <w:tmpl w:val="6900BA26"/>
    <w:lvl w:ilvl="0" w:tplc="C46277F0">
      <w:start w:val="1"/>
      <w:numFmt w:val="bullet"/>
      <w:lvlText w:val=""/>
      <w:lvlJc w:val="left"/>
      <w:pPr>
        <w:tabs>
          <w:tab w:val="num" w:pos="720"/>
        </w:tabs>
        <w:ind w:left="720" w:hanging="360"/>
      </w:pPr>
      <w:rPr>
        <w:rFonts w:ascii="Wingdings" w:hAnsi="Wingdings" w:hint="default"/>
      </w:rPr>
    </w:lvl>
    <w:lvl w:ilvl="1" w:tplc="B184BEE4">
      <w:start w:val="165"/>
      <w:numFmt w:val="bullet"/>
      <w:lvlText w:val=""/>
      <w:lvlJc w:val="left"/>
      <w:pPr>
        <w:tabs>
          <w:tab w:val="num" w:pos="1440"/>
        </w:tabs>
        <w:ind w:left="1440" w:hanging="360"/>
      </w:pPr>
      <w:rPr>
        <w:rFonts w:ascii="Wingdings" w:hAnsi="Wingdings" w:hint="default"/>
      </w:rPr>
    </w:lvl>
    <w:lvl w:ilvl="2" w:tplc="D0A2655C" w:tentative="1">
      <w:start w:val="1"/>
      <w:numFmt w:val="bullet"/>
      <w:lvlText w:val=""/>
      <w:lvlJc w:val="left"/>
      <w:pPr>
        <w:tabs>
          <w:tab w:val="num" w:pos="2160"/>
        </w:tabs>
        <w:ind w:left="2160" w:hanging="360"/>
      </w:pPr>
      <w:rPr>
        <w:rFonts w:ascii="Wingdings" w:hAnsi="Wingdings" w:hint="default"/>
      </w:rPr>
    </w:lvl>
    <w:lvl w:ilvl="3" w:tplc="EC8A31F8" w:tentative="1">
      <w:start w:val="1"/>
      <w:numFmt w:val="bullet"/>
      <w:lvlText w:val=""/>
      <w:lvlJc w:val="left"/>
      <w:pPr>
        <w:tabs>
          <w:tab w:val="num" w:pos="2880"/>
        </w:tabs>
        <w:ind w:left="2880" w:hanging="360"/>
      </w:pPr>
      <w:rPr>
        <w:rFonts w:ascii="Wingdings" w:hAnsi="Wingdings" w:hint="default"/>
      </w:rPr>
    </w:lvl>
    <w:lvl w:ilvl="4" w:tplc="6F6E5DC8" w:tentative="1">
      <w:start w:val="1"/>
      <w:numFmt w:val="bullet"/>
      <w:lvlText w:val=""/>
      <w:lvlJc w:val="left"/>
      <w:pPr>
        <w:tabs>
          <w:tab w:val="num" w:pos="3600"/>
        </w:tabs>
        <w:ind w:left="3600" w:hanging="360"/>
      </w:pPr>
      <w:rPr>
        <w:rFonts w:ascii="Wingdings" w:hAnsi="Wingdings" w:hint="default"/>
      </w:rPr>
    </w:lvl>
    <w:lvl w:ilvl="5" w:tplc="3B2C68B2" w:tentative="1">
      <w:start w:val="1"/>
      <w:numFmt w:val="bullet"/>
      <w:lvlText w:val=""/>
      <w:lvlJc w:val="left"/>
      <w:pPr>
        <w:tabs>
          <w:tab w:val="num" w:pos="4320"/>
        </w:tabs>
        <w:ind w:left="4320" w:hanging="360"/>
      </w:pPr>
      <w:rPr>
        <w:rFonts w:ascii="Wingdings" w:hAnsi="Wingdings" w:hint="default"/>
      </w:rPr>
    </w:lvl>
    <w:lvl w:ilvl="6" w:tplc="F8E02A44" w:tentative="1">
      <w:start w:val="1"/>
      <w:numFmt w:val="bullet"/>
      <w:lvlText w:val=""/>
      <w:lvlJc w:val="left"/>
      <w:pPr>
        <w:tabs>
          <w:tab w:val="num" w:pos="5040"/>
        </w:tabs>
        <w:ind w:left="5040" w:hanging="360"/>
      </w:pPr>
      <w:rPr>
        <w:rFonts w:ascii="Wingdings" w:hAnsi="Wingdings" w:hint="default"/>
      </w:rPr>
    </w:lvl>
    <w:lvl w:ilvl="7" w:tplc="B68ED354" w:tentative="1">
      <w:start w:val="1"/>
      <w:numFmt w:val="bullet"/>
      <w:lvlText w:val=""/>
      <w:lvlJc w:val="left"/>
      <w:pPr>
        <w:tabs>
          <w:tab w:val="num" w:pos="5760"/>
        </w:tabs>
        <w:ind w:left="5760" w:hanging="360"/>
      </w:pPr>
      <w:rPr>
        <w:rFonts w:ascii="Wingdings" w:hAnsi="Wingdings" w:hint="default"/>
      </w:rPr>
    </w:lvl>
    <w:lvl w:ilvl="8" w:tplc="C8B8D380"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8711E28"/>
    <w:multiLevelType w:val="hybridMultilevel"/>
    <w:tmpl w:val="914ED1D6"/>
    <w:lvl w:ilvl="0" w:tplc="4058D3AA">
      <w:start w:val="1"/>
      <w:numFmt w:val="lowerLetter"/>
      <w:lvlText w:val="(%1)"/>
      <w:lvlJc w:val="left"/>
      <w:pPr>
        <w:tabs>
          <w:tab w:val="num" w:pos="1980"/>
        </w:tabs>
        <w:ind w:left="1980" w:hanging="720"/>
      </w:pPr>
      <w:rPr>
        <w:rFonts w:hint="default"/>
      </w:rPr>
    </w:lvl>
    <w:lvl w:ilvl="1" w:tplc="E8B29D84">
      <w:start w:val="2"/>
      <w:numFmt w:val="lowerRoman"/>
      <w:lvlText w:val="(%2)"/>
      <w:lvlJc w:val="left"/>
      <w:pPr>
        <w:tabs>
          <w:tab w:val="num" w:pos="2700"/>
        </w:tabs>
        <w:ind w:left="2700" w:hanging="720"/>
      </w:pPr>
      <w:rPr>
        <w:rFonts w:hint="default"/>
      </w:rPr>
    </w:lvl>
    <w:lvl w:ilvl="2" w:tplc="BAC25376">
      <w:start w:val="2"/>
      <w:numFmt w:val="decimal"/>
      <w:lvlText w:val="(%3)"/>
      <w:lvlJc w:val="left"/>
      <w:pPr>
        <w:tabs>
          <w:tab w:val="num" w:pos="3240"/>
        </w:tabs>
        <w:ind w:left="3240" w:hanging="36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0" w15:restartNumberingAfterBreak="0">
    <w:nsid w:val="588E7A36"/>
    <w:multiLevelType w:val="singleLevel"/>
    <w:tmpl w:val="88861518"/>
    <w:lvl w:ilvl="0">
      <w:start w:val="2"/>
      <w:numFmt w:val="decimal"/>
      <w:lvlText w:val="(%1)"/>
      <w:lvlJc w:val="left"/>
      <w:pPr>
        <w:tabs>
          <w:tab w:val="num" w:pos="1275"/>
        </w:tabs>
        <w:ind w:left="1275" w:hanging="705"/>
      </w:pPr>
      <w:rPr>
        <w:rFonts w:hint="default"/>
      </w:rPr>
    </w:lvl>
  </w:abstractNum>
  <w:abstractNum w:abstractNumId="71" w15:restartNumberingAfterBreak="0">
    <w:nsid w:val="5A06561E"/>
    <w:multiLevelType w:val="singleLevel"/>
    <w:tmpl w:val="FE9C495A"/>
    <w:lvl w:ilvl="0">
      <w:start w:val="2"/>
      <w:numFmt w:val="decimal"/>
      <w:lvlText w:val="(%1)"/>
      <w:lvlJc w:val="left"/>
      <w:pPr>
        <w:tabs>
          <w:tab w:val="num" w:pos="1260"/>
        </w:tabs>
        <w:ind w:left="1260" w:hanging="720"/>
      </w:pPr>
      <w:rPr>
        <w:rFonts w:hint="default"/>
      </w:rPr>
    </w:lvl>
  </w:abstractNum>
  <w:abstractNum w:abstractNumId="72" w15:restartNumberingAfterBreak="0">
    <w:nsid w:val="60446B8E"/>
    <w:multiLevelType w:val="hybridMultilevel"/>
    <w:tmpl w:val="92925B58"/>
    <w:lvl w:ilvl="0" w:tplc="509002F4">
      <w:start w:val="1"/>
      <w:numFmt w:val="decimal"/>
      <w:lvlText w:val="%1."/>
      <w:lvlJc w:val="left"/>
      <w:pPr>
        <w:tabs>
          <w:tab w:val="num" w:pos="900"/>
        </w:tabs>
        <w:ind w:left="900" w:hanging="540"/>
      </w:pPr>
      <w:rPr>
        <w:rFonts w:hint="default"/>
      </w:rPr>
    </w:lvl>
    <w:lvl w:ilvl="1" w:tplc="918AE2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1FD7337"/>
    <w:multiLevelType w:val="singleLevel"/>
    <w:tmpl w:val="CADCD642"/>
    <w:lvl w:ilvl="0">
      <w:start w:val="2"/>
      <w:numFmt w:val="decimal"/>
      <w:lvlText w:val="(%1)"/>
      <w:lvlJc w:val="left"/>
      <w:pPr>
        <w:tabs>
          <w:tab w:val="num" w:pos="1260"/>
        </w:tabs>
        <w:ind w:left="1260" w:hanging="720"/>
      </w:pPr>
      <w:rPr>
        <w:rFonts w:hint="default"/>
      </w:rPr>
    </w:lvl>
  </w:abstractNum>
  <w:abstractNum w:abstractNumId="74" w15:restartNumberingAfterBreak="0">
    <w:nsid w:val="622E5A17"/>
    <w:multiLevelType w:val="multilevel"/>
    <w:tmpl w:val="7FC8A730"/>
    <w:lvl w:ilvl="0">
      <w:start w:val="2"/>
      <w:numFmt w:val="decimal"/>
      <w:lvlText w:val="(%1)"/>
      <w:lvlJc w:val="left"/>
      <w:pPr>
        <w:tabs>
          <w:tab w:val="num" w:pos="1260"/>
        </w:tabs>
        <w:ind w:left="1260" w:hanging="720"/>
      </w:pPr>
      <w:rPr>
        <w:rFonts w:hint="default"/>
      </w:rPr>
    </w:lvl>
    <w:lvl w:ilvl="1">
      <w:start w:val="2"/>
      <w:numFmt w:val="decimal"/>
      <w:lvlText w:val="(%2)"/>
      <w:lvlJc w:val="left"/>
      <w:pPr>
        <w:tabs>
          <w:tab w:val="num" w:pos="2340"/>
        </w:tabs>
        <w:ind w:left="2340" w:hanging="360"/>
      </w:pPr>
      <w:rPr>
        <w:rFonts w:hint="default"/>
      </w:rPr>
    </w:lvl>
    <w:lvl w:ilvl="2">
      <w:start w:val="1"/>
      <w:numFmt w:val="lowerLetter"/>
      <w:lvlText w:val="(%3)"/>
      <w:lvlJc w:val="left"/>
      <w:pPr>
        <w:tabs>
          <w:tab w:val="num" w:pos="3420"/>
        </w:tabs>
        <w:ind w:left="3420" w:hanging="540"/>
      </w:pPr>
      <w:rPr>
        <w:rFonts w:hint="default"/>
      </w:rPr>
    </w:lvl>
    <w:lvl w:ilvl="3">
      <w:start w:val="2"/>
      <w:numFmt w:val="lowerRoman"/>
      <w:lvlText w:val="(%4)"/>
      <w:lvlJc w:val="left"/>
      <w:pPr>
        <w:tabs>
          <w:tab w:val="num" w:pos="4140"/>
        </w:tabs>
        <w:ind w:left="4140" w:hanging="720"/>
      </w:pPr>
      <w:rPr>
        <w:rFonts w:hint="default"/>
      </w:r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75" w15:restartNumberingAfterBreak="0">
    <w:nsid w:val="62CA3CEC"/>
    <w:multiLevelType w:val="singleLevel"/>
    <w:tmpl w:val="B47A5DA6"/>
    <w:lvl w:ilvl="0">
      <w:start w:val="1"/>
      <w:numFmt w:val="lowerLetter"/>
      <w:lvlText w:val="(%1)"/>
      <w:lvlJc w:val="left"/>
      <w:pPr>
        <w:tabs>
          <w:tab w:val="num" w:pos="1800"/>
        </w:tabs>
        <w:ind w:left="1800" w:hanging="540"/>
      </w:pPr>
      <w:rPr>
        <w:rFonts w:hint="default"/>
      </w:rPr>
    </w:lvl>
  </w:abstractNum>
  <w:abstractNum w:abstractNumId="76" w15:restartNumberingAfterBreak="0">
    <w:nsid w:val="63D41333"/>
    <w:multiLevelType w:val="singleLevel"/>
    <w:tmpl w:val="9E04749C"/>
    <w:lvl w:ilvl="0">
      <w:start w:val="2"/>
      <w:numFmt w:val="decimal"/>
      <w:lvlText w:val="(%1)"/>
      <w:lvlJc w:val="left"/>
      <w:pPr>
        <w:tabs>
          <w:tab w:val="num" w:pos="1260"/>
        </w:tabs>
        <w:ind w:left="1260" w:hanging="720"/>
      </w:pPr>
      <w:rPr>
        <w:rFonts w:hint="default"/>
      </w:rPr>
    </w:lvl>
  </w:abstractNum>
  <w:abstractNum w:abstractNumId="77" w15:restartNumberingAfterBreak="0">
    <w:nsid w:val="65C05580"/>
    <w:multiLevelType w:val="hybridMultilevel"/>
    <w:tmpl w:val="1C6CD496"/>
    <w:lvl w:ilvl="0" w:tplc="84C4ED30">
      <w:start w:val="2"/>
      <w:numFmt w:val="lowerRoman"/>
      <w:lvlText w:val="(%1)"/>
      <w:lvlJc w:val="left"/>
      <w:pPr>
        <w:tabs>
          <w:tab w:val="num" w:pos="1980"/>
        </w:tabs>
        <w:ind w:left="1980" w:hanging="720"/>
      </w:pPr>
      <w:rPr>
        <w:rFonts w:hint="default"/>
      </w:rPr>
    </w:lvl>
    <w:lvl w:ilvl="1" w:tplc="01B4BD3E">
      <w:start w:val="2"/>
      <w:numFmt w:val="decimal"/>
      <w:lvlText w:val="(%2)"/>
      <w:lvlJc w:val="left"/>
      <w:pPr>
        <w:tabs>
          <w:tab w:val="num" w:pos="2715"/>
        </w:tabs>
        <w:ind w:left="2715" w:hanging="735"/>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8" w15:restartNumberingAfterBreak="0">
    <w:nsid w:val="66E11ED0"/>
    <w:multiLevelType w:val="singleLevel"/>
    <w:tmpl w:val="A782CF42"/>
    <w:lvl w:ilvl="0">
      <w:start w:val="2"/>
      <w:numFmt w:val="decimal"/>
      <w:lvlText w:val="(%1)"/>
      <w:lvlJc w:val="left"/>
      <w:pPr>
        <w:tabs>
          <w:tab w:val="num" w:pos="1260"/>
        </w:tabs>
        <w:ind w:left="1260" w:hanging="720"/>
      </w:pPr>
      <w:rPr>
        <w:rFonts w:hint="default"/>
      </w:rPr>
    </w:lvl>
  </w:abstractNum>
  <w:abstractNum w:abstractNumId="79" w15:restartNumberingAfterBreak="0">
    <w:nsid w:val="6C8734A4"/>
    <w:multiLevelType w:val="singleLevel"/>
    <w:tmpl w:val="71624500"/>
    <w:lvl w:ilvl="0">
      <w:start w:val="1"/>
      <w:numFmt w:val="lowerLetter"/>
      <w:lvlText w:val="(%1)"/>
      <w:lvlJc w:val="left"/>
      <w:pPr>
        <w:tabs>
          <w:tab w:val="num" w:pos="1800"/>
        </w:tabs>
        <w:ind w:left="1800" w:hanging="540"/>
      </w:pPr>
      <w:rPr>
        <w:rFonts w:hint="default"/>
      </w:rPr>
    </w:lvl>
  </w:abstractNum>
  <w:abstractNum w:abstractNumId="80" w15:restartNumberingAfterBreak="0">
    <w:nsid w:val="6CB36A1B"/>
    <w:multiLevelType w:val="hybridMultilevel"/>
    <w:tmpl w:val="22BA8EFE"/>
    <w:lvl w:ilvl="0" w:tplc="D7CC3724">
      <w:start w:val="2"/>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1" w15:restartNumberingAfterBreak="0">
    <w:nsid w:val="6D1D4261"/>
    <w:multiLevelType w:val="singleLevel"/>
    <w:tmpl w:val="9ED49876"/>
    <w:lvl w:ilvl="0">
      <w:start w:val="1"/>
      <w:numFmt w:val="lowerLetter"/>
      <w:lvlText w:val="(%1)"/>
      <w:lvlJc w:val="left"/>
      <w:pPr>
        <w:tabs>
          <w:tab w:val="num" w:pos="1800"/>
        </w:tabs>
        <w:ind w:left="1800" w:hanging="540"/>
      </w:pPr>
      <w:rPr>
        <w:rFonts w:hint="default"/>
      </w:rPr>
    </w:lvl>
  </w:abstractNum>
  <w:abstractNum w:abstractNumId="82" w15:restartNumberingAfterBreak="0">
    <w:nsid w:val="6E771A3D"/>
    <w:multiLevelType w:val="singleLevel"/>
    <w:tmpl w:val="B2588AEE"/>
    <w:lvl w:ilvl="0">
      <w:start w:val="1"/>
      <w:numFmt w:val="lowerLetter"/>
      <w:lvlText w:val="(%1)"/>
      <w:lvlJc w:val="left"/>
      <w:pPr>
        <w:tabs>
          <w:tab w:val="num" w:pos="1800"/>
        </w:tabs>
        <w:ind w:left="1800" w:hanging="540"/>
      </w:pPr>
      <w:rPr>
        <w:rFonts w:hint="default"/>
      </w:rPr>
    </w:lvl>
  </w:abstractNum>
  <w:abstractNum w:abstractNumId="83" w15:restartNumberingAfterBreak="0">
    <w:nsid w:val="6EED41E1"/>
    <w:multiLevelType w:val="singleLevel"/>
    <w:tmpl w:val="0A7ED89C"/>
    <w:lvl w:ilvl="0">
      <w:start w:val="1"/>
      <w:numFmt w:val="lowerLetter"/>
      <w:lvlText w:val="(%1)"/>
      <w:lvlJc w:val="left"/>
      <w:pPr>
        <w:tabs>
          <w:tab w:val="num" w:pos="1800"/>
        </w:tabs>
        <w:ind w:left="1800" w:hanging="540"/>
      </w:pPr>
      <w:rPr>
        <w:rFonts w:hint="default"/>
      </w:rPr>
    </w:lvl>
  </w:abstractNum>
  <w:abstractNum w:abstractNumId="84" w15:restartNumberingAfterBreak="0">
    <w:nsid w:val="6FCC33E0"/>
    <w:multiLevelType w:val="singleLevel"/>
    <w:tmpl w:val="A8684BA4"/>
    <w:lvl w:ilvl="0">
      <w:start w:val="1"/>
      <w:numFmt w:val="lowerLetter"/>
      <w:lvlText w:val="(%1)"/>
      <w:lvlJc w:val="left"/>
      <w:pPr>
        <w:tabs>
          <w:tab w:val="num" w:pos="1800"/>
        </w:tabs>
        <w:ind w:left="1800" w:hanging="540"/>
      </w:pPr>
      <w:rPr>
        <w:rFonts w:hint="default"/>
      </w:rPr>
    </w:lvl>
  </w:abstractNum>
  <w:abstractNum w:abstractNumId="85" w15:restartNumberingAfterBreak="0">
    <w:nsid w:val="714D54E1"/>
    <w:multiLevelType w:val="singleLevel"/>
    <w:tmpl w:val="045218BC"/>
    <w:lvl w:ilvl="0">
      <w:start w:val="2"/>
      <w:numFmt w:val="decimal"/>
      <w:lvlText w:val="(%1)"/>
      <w:lvlJc w:val="left"/>
      <w:pPr>
        <w:tabs>
          <w:tab w:val="num" w:pos="1260"/>
        </w:tabs>
        <w:ind w:left="1260" w:hanging="720"/>
      </w:pPr>
      <w:rPr>
        <w:rFonts w:hint="default"/>
      </w:rPr>
    </w:lvl>
  </w:abstractNum>
  <w:abstractNum w:abstractNumId="86" w15:restartNumberingAfterBreak="0">
    <w:nsid w:val="72B01410"/>
    <w:multiLevelType w:val="singleLevel"/>
    <w:tmpl w:val="D7CC3724"/>
    <w:lvl w:ilvl="0">
      <w:start w:val="1"/>
      <w:numFmt w:val="lowerRoman"/>
      <w:lvlText w:val="(%1)"/>
      <w:lvlJc w:val="left"/>
      <w:pPr>
        <w:tabs>
          <w:tab w:val="num" w:pos="1980"/>
        </w:tabs>
        <w:ind w:left="1980" w:hanging="720"/>
      </w:pPr>
      <w:rPr>
        <w:rFonts w:hint="default"/>
      </w:rPr>
    </w:lvl>
  </w:abstractNum>
  <w:abstractNum w:abstractNumId="87" w15:restartNumberingAfterBreak="0">
    <w:nsid w:val="72DD5539"/>
    <w:multiLevelType w:val="singleLevel"/>
    <w:tmpl w:val="8982BA6C"/>
    <w:lvl w:ilvl="0">
      <w:start w:val="2"/>
      <w:numFmt w:val="decimal"/>
      <w:lvlText w:val="(%1)"/>
      <w:lvlJc w:val="left"/>
      <w:pPr>
        <w:tabs>
          <w:tab w:val="num" w:pos="1260"/>
        </w:tabs>
        <w:ind w:left="1260" w:hanging="720"/>
      </w:pPr>
      <w:rPr>
        <w:rFonts w:hint="default"/>
      </w:rPr>
    </w:lvl>
  </w:abstractNum>
  <w:abstractNum w:abstractNumId="88" w15:restartNumberingAfterBreak="0">
    <w:nsid w:val="74CD2895"/>
    <w:multiLevelType w:val="singleLevel"/>
    <w:tmpl w:val="1E3647C8"/>
    <w:lvl w:ilvl="0">
      <w:start w:val="2"/>
      <w:numFmt w:val="decimal"/>
      <w:lvlText w:val="(%1)"/>
      <w:lvlJc w:val="left"/>
      <w:pPr>
        <w:tabs>
          <w:tab w:val="num" w:pos="1260"/>
        </w:tabs>
        <w:ind w:left="1260" w:hanging="720"/>
      </w:pPr>
      <w:rPr>
        <w:rFonts w:hint="default"/>
      </w:rPr>
    </w:lvl>
  </w:abstractNum>
  <w:abstractNum w:abstractNumId="89" w15:restartNumberingAfterBreak="0">
    <w:nsid w:val="768C188F"/>
    <w:multiLevelType w:val="hybridMultilevel"/>
    <w:tmpl w:val="EA600842"/>
    <w:lvl w:ilvl="0" w:tplc="03C84BD8">
      <w:start w:val="1"/>
      <w:numFmt w:val="lowerLetter"/>
      <w:lvlText w:val="(%1)"/>
      <w:lvlJc w:val="left"/>
      <w:pPr>
        <w:tabs>
          <w:tab w:val="num" w:pos="1740"/>
        </w:tabs>
        <w:ind w:left="1740" w:hanging="48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0" w15:restartNumberingAfterBreak="0">
    <w:nsid w:val="76AB60F8"/>
    <w:multiLevelType w:val="singleLevel"/>
    <w:tmpl w:val="ABA8FF16"/>
    <w:lvl w:ilvl="0">
      <w:start w:val="2"/>
      <w:numFmt w:val="decimal"/>
      <w:lvlText w:val="(%1)"/>
      <w:lvlJc w:val="left"/>
      <w:pPr>
        <w:tabs>
          <w:tab w:val="num" w:pos="1260"/>
        </w:tabs>
        <w:ind w:left="1260" w:hanging="720"/>
      </w:pPr>
      <w:rPr>
        <w:rFonts w:hint="default"/>
      </w:rPr>
    </w:lvl>
  </w:abstractNum>
  <w:abstractNum w:abstractNumId="91" w15:restartNumberingAfterBreak="0">
    <w:nsid w:val="79C435DA"/>
    <w:multiLevelType w:val="singleLevel"/>
    <w:tmpl w:val="3064BA5A"/>
    <w:lvl w:ilvl="0">
      <w:start w:val="1"/>
      <w:numFmt w:val="lowerLetter"/>
      <w:lvlText w:val="(%1)"/>
      <w:lvlJc w:val="left"/>
      <w:pPr>
        <w:tabs>
          <w:tab w:val="num" w:pos="1800"/>
        </w:tabs>
        <w:ind w:left="1800" w:hanging="540"/>
      </w:pPr>
      <w:rPr>
        <w:rFonts w:hint="default"/>
      </w:rPr>
    </w:lvl>
  </w:abstractNum>
  <w:abstractNum w:abstractNumId="92" w15:restartNumberingAfterBreak="0">
    <w:nsid w:val="7C54703B"/>
    <w:multiLevelType w:val="singleLevel"/>
    <w:tmpl w:val="B2AAC242"/>
    <w:lvl w:ilvl="0">
      <w:start w:val="1"/>
      <w:numFmt w:val="lowerLetter"/>
      <w:lvlText w:val="(%1)"/>
      <w:lvlJc w:val="left"/>
      <w:pPr>
        <w:tabs>
          <w:tab w:val="num" w:pos="1260"/>
        </w:tabs>
        <w:ind w:left="1260" w:hanging="720"/>
      </w:pPr>
      <w:rPr>
        <w:rFonts w:hint="default"/>
      </w:rPr>
    </w:lvl>
  </w:abstractNum>
  <w:abstractNum w:abstractNumId="93" w15:restartNumberingAfterBreak="0">
    <w:nsid w:val="7F47081B"/>
    <w:multiLevelType w:val="singleLevel"/>
    <w:tmpl w:val="30E6486E"/>
    <w:lvl w:ilvl="0">
      <w:start w:val="2"/>
      <w:numFmt w:val="decimal"/>
      <w:lvlText w:val="(%1)"/>
      <w:lvlJc w:val="left"/>
      <w:pPr>
        <w:tabs>
          <w:tab w:val="num" w:pos="1260"/>
        </w:tabs>
        <w:ind w:left="1260" w:hanging="720"/>
      </w:pPr>
      <w:rPr>
        <w:rFonts w:hint="default"/>
      </w:rPr>
    </w:lvl>
  </w:abstractNum>
  <w:num w:numId="1">
    <w:abstractNumId w:val="6"/>
  </w:num>
  <w:num w:numId="2">
    <w:abstractNumId w:val="5"/>
  </w:num>
  <w:num w:numId="3">
    <w:abstractNumId w:val="9"/>
  </w:num>
  <w:num w:numId="4">
    <w:abstractNumId w:val="7"/>
  </w:num>
  <w:num w:numId="5">
    <w:abstractNumId w:val="8"/>
  </w:num>
  <w:num w:numId="6">
    <w:abstractNumId w:val="3"/>
  </w:num>
  <w:num w:numId="7">
    <w:abstractNumId w:val="2"/>
  </w:num>
  <w:num w:numId="8">
    <w:abstractNumId w:val="0"/>
  </w:num>
  <w:num w:numId="9">
    <w:abstractNumId w:val="1"/>
  </w:num>
  <w:num w:numId="10">
    <w:abstractNumId w:val="4"/>
  </w:num>
  <w:num w:numId="11">
    <w:abstractNumId w:val="45"/>
  </w:num>
  <w:num w:numId="12">
    <w:abstractNumId w:val="48"/>
  </w:num>
  <w:num w:numId="13">
    <w:abstractNumId w:val="31"/>
  </w:num>
  <w:num w:numId="14">
    <w:abstractNumId w:val="30"/>
  </w:num>
  <w:num w:numId="15">
    <w:abstractNumId w:val="37"/>
  </w:num>
  <w:num w:numId="16">
    <w:abstractNumId w:val="64"/>
  </w:num>
  <w:num w:numId="17">
    <w:abstractNumId w:val="86"/>
  </w:num>
  <w:num w:numId="18">
    <w:abstractNumId w:val="13"/>
  </w:num>
  <w:num w:numId="19">
    <w:abstractNumId w:val="90"/>
  </w:num>
  <w:num w:numId="20">
    <w:abstractNumId w:val="51"/>
  </w:num>
  <w:num w:numId="21">
    <w:abstractNumId w:val="74"/>
  </w:num>
  <w:num w:numId="22">
    <w:abstractNumId w:val="38"/>
  </w:num>
  <w:num w:numId="23">
    <w:abstractNumId w:val="83"/>
  </w:num>
  <w:num w:numId="24">
    <w:abstractNumId w:val="39"/>
  </w:num>
  <w:num w:numId="25">
    <w:abstractNumId w:val="63"/>
  </w:num>
  <w:num w:numId="26">
    <w:abstractNumId w:val="10"/>
  </w:num>
  <w:num w:numId="27">
    <w:abstractNumId w:val="71"/>
  </w:num>
  <w:num w:numId="28">
    <w:abstractNumId w:val="42"/>
  </w:num>
  <w:num w:numId="29">
    <w:abstractNumId w:val="88"/>
  </w:num>
  <w:num w:numId="30">
    <w:abstractNumId w:val="15"/>
  </w:num>
  <w:num w:numId="31">
    <w:abstractNumId w:val="85"/>
  </w:num>
  <w:num w:numId="32">
    <w:abstractNumId w:val="44"/>
  </w:num>
  <w:num w:numId="33">
    <w:abstractNumId w:val="11"/>
  </w:num>
  <w:num w:numId="34">
    <w:abstractNumId w:val="82"/>
  </w:num>
  <w:num w:numId="35">
    <w:abstractNumId w:val="24"/>
  </w:num>
  <w:num w:numId="36">
    <w:abstractNumId w:val="65"/>
  </w:num>
  <w:num w:numId="37">
    <w:abstractNumId w:val="78"/>
  </w:num>
  <w:num w:numId="38">
    <w:abstractNumId w:val="66"/>
  </w:num>
  <w:num w:numId="39">
    <w:abstractNumId w:val="93"/>
  </w:num>
  <w:num w:numId="40">
    <w:abstractNumId w:val="91"/>
  </w:num>
  <w:num w:numId="41">
    <w:abstractNumId w:val="17"/>
  </w:num>
  <w:num w:numId="42">
    <w:abstractNumId w:val="79"/>
  </w:num>
  <w:num w:numId="43">
    <w:abstractNumId w:val="47"/>
  </w:num>
  <w:num w:numId="44">
    <w:abstractNumId w:val="92"/>
  </w:num>
  <w:num w:numId="45">
    <w:abstractNumId w:val="87"/>
  </w:num>
  <w:num w:numId="46">
    <w:abstractNumId w:val="29"/>
  </w:num>
  <w:num w:numId="47">
    <w:abstractNumId w:val="19"/>
  </w:num>
  <w:num w:numId="48">
    <w:abstractNumId w:val="16"/>
  </w:num>
  <w:num w:numId="49">
    <w:abstractNumId w:val="55"/>
  </w:num>
  <w:num w:numId="50">
    <w:abstractNumId w:val="18"/>
  </w:num>
  <w:num w:numId="51">
    <w:abstractNumId w:val="75"/>
  </w:num>
  <w:num w:numId="52">
    <w:abstractNumId w:val="20"/>
  </w:num>
  <w:num w:numId="53">
    <w:abstractNumId w:val="60"/>
  </w:num>
  <w:num w:numId="54">
    <w:abstractNumId w:val="73"/>
  </w:num>
  <w:num w:numId="55">
    <w:abstractNumId w:val="21"/>
  </w:num>
  <w:num w:numId="56">
    <w:abstractNumId w:val="81"/>
  </w:num>
  <w:num w:numId="57">
    <w:abstractNumId w:val="32"/>
  </w:num>
  <w:num w:numId="58">
    <w:abstractNumId w:val="40"/>
  </w:num>
  <w:num w:numId="59">
    <w:abstractNumId w:val="84"/>
  </w:num>
  <w:num w:numId="60">
    <w:abstractNumId w:val="14"/>
  </w:num>
  <w:num w:numId="61">
    <w:abstractNumId w:val="70"/>
  </w:num>
  <w:num w:numId="62">
    <w:abstractNumId w:val="61"/>
  </w:num>
  <w:num w:numId="63">
    <w:abstractNumId w:val="53"/>
  </w:num>
  <w:num w:numId="64">
    <w:abstractNumId w:val="34"/>
  </w:num>
  <w:num w:numId="65">
    <w:abstractNumId w:val="62"/>
  </w:num>
  <w:num w:numId="66">
    <w:abstractNumId w:val="50"/>
  </w:num>
  <w:num w:numId="67">
    <w:abstractNumId w:val="76"/>
  </w:num>
  <w:num w:numId="68">
    <w:abstractNumId w:val="43"/>
  </w:num>
  <w:num w:numId="69">
    <w:abstractNumId w:val="49"/>
  </w:num>
  <w:num w:numId="70">
    <w:abstractNumId w:val="72"/>
  </w:num>
  <w:num w:numId="71">
    <w:abstractNumId w:val="69"/>
  </w:num>
  <w:num w:numId="72">
    <w:abstractNumId w:val="28"/>
  </w:num>
  <w:num w:numId="73">
    <w:abstractNumId w:val="41"/>
  </w:num>
  <w:num w:numId="74">
    <w:abstractNumId w:val="25"/>
  </w:num>
  <w:num w:numId="75">
    <w:abstractNumId w:val="67"/>
  </w:num>
  <w:num w:numId="76">
    <w:abstractNumId w:val="22"/>
  </w:num>
  <w:num w:numId="77">
    <w:abstractNumId w:val="77"/>
  </w:num>
  <w:num w:numId="78">
    <w:abstractNumId w:val="54"/>
  </w:num>
  <w:num w:numId="79">
    <w:abstractNumId w:val="35"/>
  </w:num>
  <w:num w:numId="80">
    <w:abstractNumId w:val="52"/>
  </w:num>
  <w:num w:numId="81">
    <w:abstractNumId w:val="58"/>
  </w:num>
  <w:num w:numId="82">
    <w:abstractNumId w:val="80"/>
  </w:num>
  <w:num w:numId="83">
    <w:abstractNumId w:val="36"/>
  </w:num>
  <w:num w:numId="84">
    <w:abstractNumId w:val="57"/>
  </w:num>
  <w:num w:numId="85">
    <w:abstractNumId w:val="33"/>
  </w:num>
  <w:num w:numId="86">
    <w:abstractNumId w:val="68"/>
  </w:num>
  <w:num w:numId="87">
    <w:abstractNumId w:val="59"/>
  </w:num>
  <w:num w:numId="88">
    <w:abstractNumId w:val="89"/>
  </w:num>
  <w:num w:numId="89">
    <w:abstractNumId w:val="46"/>
  </w:num>
  <w:num w:numId="90">
    <w:abstractNumId w:val="12"/>
  </w:num>
  <w:num w:numId="91">
    <w:abstractNumId w:val="26"/>
  </w:num>
  <w:num w:numId="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6"/>
  </w:num>
  <w:num w:numId="94">
    <w:abstractNumId w:val="2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raftWatermark" w:val="0"/>
  </w:docVars>
  <w:rsids>
    <w:rsidRoot w:val="009C6E7D"/>
    <w:rsid w:val="00001185"/>
    <w:rsid w:val="00002487"/>
    <w:rsid w:val="000036E6"/>
    <w:rsid w:val="00003F75"/>
    <w:rsid w:val="00004E77"/>
    <w:rsid w:val="000068DC"/>
    <w:rsid w:val="000136AD"/>
    <w:rsid w:val="00015B5C"/>
    <w:rsid w:val="000179DA"/>
    <w:rsid w:val="00020568"/>
    <w:rsid w:val="000260D0"/>
    <w:rsid w:val="000341E7"/>
    <w:rsid w:val="00050A5B"/>
    <w:rsid w:val="00053995"/>
    <w:rsid w:val="00054D53"/>
    <w:rsid w:val="00055D41"/>
    <w:rsid w:val="00057A82"/>
    <w:rsid w:val="00065C93"/>
    <w:rsid w:val="00070244"/>
    <w:rsid w:val="00074E3F"/>
    <w:rsid w:val="00080C41"/>
    <w:rsid w:val="000828FF"/>
    <w:rsid w:val="00087AE2"/>
    <w:rsid w:val="000A455E"/>
    <w:rsid w:val="000B0DC9"/>
    <w:rsid w:val="000B7824"/>
    <w:rsid w:val="000C2442"/>
    <w:rsid w:val="000C3DCC"/>
    <w:rsid w:val="000C5229"/>
    <w:rsid w:val="000C5D0C"/>
    <w:rsid w:val="000C5E6C"/>
    <w:rsid w:val="000C5F43"/>
    <w:rsid w:val="000C660E"/>
    <w:rsid w:val="000C77CB"/>
    <w:rsid w:val="000D17D4"/>
    <w:rsid w:val="000D4352"/>
    <w:rsid w:val="000E0747"/>
    <w:rsid w:val="000E3572"/>
    <w:rsid w:val="000E768E"/>
    <w:rsid w:val="000F5AFD"/>
    <w:rsid w:val="001035F6"/>
    <w:rsid w:val="001208EF"/>
    <w:rsid w:val="00120BA4"/>
    <w:rsid w:val="00121BA7"/>
    <w:rsid w:val="00121CDD"/>
    <w:rsid w:val="001233B8"/>
    <w:rsid w:val="00124739"/>
    <w:rsid w:val="00132EB2"/>
    <w:rsid w:val="00133B9B"/>
    <w:rsid w:val="00134602"/>
    <w:rsid w:val="00135D7F"/>
    <w:rsid w:val="00141049"/>
    <w:rsid w:val="00142B1D"/>
    <w:rsid w:val="001524DC"/>
    <w:rsid w:val="00154A19"/>
    <w:rsid w:val="001659A5"/>
    <w:rsid w:val="00166EB5"/>
    <w:rsid w:val="001706C0"/>
    <w:rsid w:val="00175CEA"/>
    <w:rsid w:val="001775BF"/>
    <w:rsid w:val="00182E01"/>
    <w:rsid w:val="00183672"/>
    <w:rsid w:val="001930DD"/>
    <w:rsid w:val="00193E25"/>
    <w:rsid w:val="001A331C"/>
    <w:rsid w:val="001A413C"/>
    <w:rsid w:val="001A498B"/>
    <w:rsid w:val="001A5A9B"/>
    <w:rsid w:val="001A746B"/>
    <w:rsid w:val="001A74FA"/>
    <w:rsid w:val="001B5847"/>
    <w:rsid w:val="001B5F48"/>
    <w:rsid w:val="001B668A"/>
    <w:rsid w:val="001B7658"/>
    <w:rsid w:val="001C3F7B"/>
    <w:rsid w:val="001C7BB5"/>
    <w:rsid w:val="001D118F"/>
    <w:rsid w:val="001D1F8D"/>
    <w:rsid w:val="001D6131"/>
    <w:rsid w:val="001E118A"/>
    <w:rsid w:val="001E46A5"/>
    <w:rsid w:val="001E48EF"/>
    <w:rsid w:val="001E4E5D"/>
    <w:rsid w:val="001E5FD1"/>
    <w:rsid w:val="001E71D5"/>
    <w:rsid w:val="001F04E8"/>
    <w:rsid w:val="001F370E"/>
    <w:rsid w:val="001F67E5"/>
    <w:rsid w:val="00205190"/>
    <w:rsid w:val="00206DDE"/>
    <w:rsid w:val="002138CF"/>
    <w:rsid w:val="002202B5"/>
    <w:rsid w:val="0022149D"/>
    <w:rsid w:val="002220A9"/>
    <w:rsid w:val="002311F8"/>
    <w:rsid w:val="002336F1"/>
    <w:rsid w:val="002403F2"/>
    <w:rsid w:val="00243499"/>
    <w:rsid w:val="00247808"/>
    <w:rsid w:val="00255610"/>
    <w:rsid w:val="00257737"/>
    <w:rsid w:val="00261518"/>
    <w:rsid w:val="002619C4"/>
    <w:rsid w:val="0026720E"/>
    <w:rsid w:val="00271D7A"/>
    <w:rsid w:val="00273FA4"/>
    <w:rsid w:val="00277A83"/>
    <w:rsid w:val="00281D81"/>
    <w:rsid w:val="00285454"/>
    <w:rsid w:val="00286734"/>
    <w:rsid w:val="002910D0"/>
    <w:rsid w:val="00291E5B"/>
    <w:rsid w:val="002956E2"/>
    <w:rsid w:val="0029753F"/>
    <w:rsid w:val="00297E99"/>
    <w:rsid w:val="002A09F4"/>
    <w:rsid w:val="002A1E7D"/>
    <w:rsid w:val="002A20EC"/>
    <w:rsid w:val="002A5CB6"/>
    <w:rsid w:val="002B1144"/>
    <w:rsid w:val="002B159C"/>
    <w:rsid w:val="002B1CF1"/>
    <w:rsid w:val="002B3233"/>
    <w:rsid w:val="002B52AF"/>
    <w:rsid w:val="002C3D1A"/>
    <w:rsid w:val="002D07DB"/>
    <w:rsid w:val="002D2CDF"/>
    <w:rsid w:val="002D77F1"/>
    <w:rsid w:val="002D79AE"/>
    <w:rsid w:val="002E209C"/>
    <w:rsid w:val="002F392E"/>
    <w:rsid w:val="002F6936"/>
    <w:rsid w:val="002F75A3"/>
    <w:rsid w:val="002F7701"/>
    <w:rsid w:val="00300B4C"/>
    <w:rsid w:val="00306674"/>
    <w:rsid w:val="00307149"/>
    <w:rsid w:val="00310B1C"/>
    <w:rsid w:val="0031468E"/>
    <w:rsid w:val="00320CA8"/>
    <w:rsid w:val="00330F28"/>
    <w:rsid w:val="00331AAA"/>
    <w:rsid w:val="003342BF"/>
    <w:rsid w:val="00334A65"/>
    <w:rsid w:val="00335CC8"/>
    <w:rsid w:val="00343571"/>
    <w:rsid w:val="00360E00"/>
    <w:rsid w:val="003619D6"/>
    <w:rsid w:val="00366BD2"/>
    <w:rsid w:val="00367234"/>
    <w:rsid w:val="003675D5"/>
    <w:rsid w:val="0037028A"/>
    <w:rsid w:val="003706CA"/>
    <w:rsid w:val="00371EB8"/>
    <w:rsid w:val="00377D66"/>
    <w:rsid w:val="0038561D"/>
    <w:rsid w:val="003871C7"/>
    <w:rsid w:val="003919A2"/>
    <w:rsid w:val="00393488"/>
    <w:rsid w:val="003A2023"/>
    <w:rsid w:val="003B08A7"/>
    <w:rsid w:val="003B4686"/>
    <w:rsid w:val="003C222B"/>
    <w:rsid w:val="003C2852"/>
    <w:rsid w:val="003C33FE"/>
    <w:rsid w:val="003C5CF4"/>
    <w:rsid w:val="003D13F8"/>
    <w:rsid w:val="003D5CE8"/>
    <w:rsid w:val="003D72B4"/>
    <w:rsid w:val="003E3E44"/>
    <w:rsid w:val="003E6586"/>
    <w:rsid w:val="003F01AC"/>
    <w:rsid w:val="003F44FE"/>
    <w:rsid w:val="003F67B2"/>
    <w:rsid w:val="003F7A32"/>
    <w:rsid w:val="00401D9D"/>
    <w:rsid w:val="004037EB"/>
    <w:rsid w:val="00403D55"/>
    <w:rsid w:val="0040493C"/>
    <w:rsid w:val="00406F7E"/>
    <w:rsid w:val="00420205"/>
    <w:rsid w:val="00425CFA"/>
    <w:rsid w:val="0043327F"/>
    <w:rsid w:val="00434859"/>
    <w:rsid w:val="0043581D"/>
    <w:rsid w:val="00435FF7"/>
    <w:rsid w:val="00440AA7"/>
    <w:rsid w:val="00445D89"/>
    <w:rsid w:val="00453450"/>
    <w:rsid w:val="004541B8"/>
    <w:rsid w:val="0045489A"/>
    <w:rsid w:val="004559FF"/>
    <w:rsid w:val="00463930"/>
    <w:rsid w:val="004646A2"/>
    <w:rsid w:val="00480E23"/>
    <w:rsid w:val="0048462F"/>
    <w:rsid w:val="00492989"/>
    <w:rsid w:val="00493857"/>
    <w:rsid w:val="004952C9"/>
    <w:rsid w:val="004A0533"/>
    <w:rsid w:val="004A4198"/>
    <w:rsid w:val="004A4EF8"/>
    <w:rsid w:val="004B1C12"/>
    <w:rsid w:val="004B5E0F"/>
    <w:rsid w:val="004B7D91"/>
    <w:rsid w:val="004C27C1"/>
    <w:rsid w:val="004C2B07"/>
    <w:rsid w:val="004C40F2"/>
    <w:rsid w:val="004C5763"/>
    <w:rsid w:val="004D1BE1"/>
    <w:rsid w:val="004D7E9C"/>
    <w:rsid w:val="004E0FB9"/>
    <w:rsid w:val="004E67B7"/>
    <w:rsid w:val="004F27F7"/>
    <w:rsid w:val="004F2A53"/>
    <w:rsid w:val="005043A9"/>
    <w:rsid w:val="00504DA5"/>
    <w:rsid w:val="005102B4"/>
    <w:rsid w:val="00513226"/>
    <w:rsid w:val="0051398A"/>
    <w:rsid w:val="00523991"/>
    <w:rsid w:val="00524717"/>
    <w:rsid w:val="00525D24"/>
    <w:rsid w:val="00526BFA"/>
    <w:rsid w:val="00532887"/>
    <w:rsid w:val="00534515"/>
    <w:rsid w:val="005356FA"/>
    <w:rsid w:val="00537EEB"/>
    <w:rsid w:val="005425F2"/>
    <w:rsid w:val="00543AC3"/>
    <w:rsid w:val="005468B2"/>
    <w:rsid w:val="00552508"/>
    <w:rsid w:val="00552FF8"/>
    <w:rsid w:val="00556732"/>
    <w:rsid w:val="0056092B"/>
    <w:rsid w:val="005647F2"/>
    <w:rsid w:val="005679E9"/>
    <w:rsid w:val="00567C34"/>
    <w:rsid w:val="00572D1D"/>
    <w:rsid w:val="00572EB6"/>
    <w:rsid w:val="00574A6A"/>
    <w:rsid w:val="005917E2"/>
    <w:rsid w:val="005A69E1"/>
    <w:rsid w:val="005B01DF"/>
    <w:rsid w:val="005B0AE8"/>
    <w:rsid w:val="005B138E"/>
    <w:rsid w:val="005B2E43"/>
    <w:rsid w:val="005B5B68"/>
    <w:rsid w:val="005B6BDB"/>
    <w:rsid w:val="005C4C80"/>
    <w:rsid w:val="005C67E1"/>
    <w:rsid w:val="005D0988"/>
    <w:rsid w:val="005D2448"/>
    <w:rsid w:val="005D2690"/>
    <w:rsid w:val="005D4D77"/>
    <w:rsid w:val="005D5793"/>
    <w:rsid w:val="005D7191"/>
    <w:rsid w:val="005D79CE"/>
    <w:rsid w:val="005E05E2"/>
    <w:rsid w:val="005E0C0E"/>
    <w:rsid w:val="005E21D7"/>
    <w:rsid w:val="005F28AE"/>
    <w:rsid w:val="005F388D"/>
    <w:rsid w:val="005F64D0"/>
    <w:rsid w:val="00604E9E"/>
    <w:rsid w:val="00605495"/>
    <w:rsid w:val="006057FE"/>
    <w:rsid w:val="00613362"/>
    <w:rsid w:val="00624E1B"/>
    <w:rsid w:val="0062589B"/>
    <w:rsid w:val="00626870"/>
    <w:rsid w:val="006318A8"/>
    <w:rsid w:val="00636C72"/>
    <w:rsid w:val="00640C78"/>
    <w:rsid w:val="00644ED8"/>
    <w:rsid w:val="00651578"/>
    <w:rsid w:val="00651B43"/>
    <w:rsid w:val="00654087"/>
    <w:rsid w:val="006565E2"/>
    <w:rsid w:val="00657DC6"/>
    <w:rsid w:val="00661FAF"/>
    <w:rsid w:val="006629A9"/>
    <w:rsid w:val="00663B06"/>
    <w:rsid w:val="00665606"/>
    <w:rsid w:val="0067022B"/>
    <w:rsid w:val="00672874"/>
    <w:rsid w:val="00677D84"/>
    <w:rsid w:val="00681D1F"/>
    <w:rsid w:val="00685B0D"/>
    <w:rsid w:val="00687B32"/>
    <w:rsid w:val="006970D4"/>
    <w:rsid w:val="006A060C"/>
    <w:rsid w:val="006B12D4"/>
    <w:rsid w:val="006B1C70"/>
    <w:rsid w:val="006B6287"/>
    <w:rsid w:val="006C08E1"/>
    <w:rsid w:val="006C18EA"/>
    <w:rsid w:val="006C2B65"/>
    <w:rsid w:val="006D0E12"/>
    <w:rsid w:val="006D1D7F"/>
    <w:rsid w:val="006D61A0"/>
    <w:rsid w:val="006E29A9"/>
    <w:rsid w:val="006E5A46"/>
    <w:rsid w:val="006F4CCF"/>
    <w:rsid w:val="0070139F"/>
    <w:rsid w:val="00702C48"/>
    <w:rsid w:val="007038F1"/>
    <w:rsid w:val="0071264C"/>
    <w:rsid w:val="00714979"/>
    <w:rsid w:val="007155B4"/>
    <w:rsid w:val="00715B64"/>
    <w:rsid w:val="00721BB2"/>
    <w:rsid w:val="00723123"/>
    <w:rsid w:val="00724118"/>
    <w:rsid w:val="00736BBD"/>
    <w:rsid w:val="00737E3D"/>
    <w:rsid w:val="00737FB6"/>
    <w:rsid w:val="007430E9"/>
    <w:rsid w:val="00745B77"/>
    <w:rsid w:val="00747951"/>
    <w:rsid w:val="0075739D"/>
    <w:rsid w:val="00762325"/>
    <w:rsid w:val="00764EA6"/>
    <w:rsid w:val="007665AA"/>
    <w:rsid w:val="00770193"/>
    <w:rsid w:val="00771724"/>
    <w:rsid w:val="007735F3"/>
    <w:rsid w:val="00773C5D"/>
    <w:rsid w:val="00773E76"/>
    <w:rsid w:val="00775DF0"/>
    <w:rsid w:val="00782CF8"/>
    <w:rsid w:val="00790ABC"/>
    <w:rsid w:val="00792865"/>
    <w:rsid w:val="00793E36"/>
    <w:rsid w:val="007A02EF"/>
    <w:rsid w:val="007A2684"/>
    <w:rsid w:val="007A2D76"/>
    <w:rsid w:val="007A6E8A"/>
    <w:rsid w:val="007B53FD"/>
    <w:rsid w:val="007C2841"/>
    <w:rsid w:val="007D1345"/>
    <w:rsid w:val="007D46A2"/>
    <w:rsid w:val="007D5BCC"/>
    <w:rsid w:val="007D6233"/>
    <w:rsid w:val="007E13E7"/>
    <w:rsid w:val="007E61BB"/>
    <w:rsid w:val="007E6FF2"/>
    <w:rsid w:val="007F1E07"/>
    <w:rsid w:val="007F3B30"/>
    <w:rsid w:val="007F3D1B"/>
    <w:rsid w:val="00804C11"/>
    <w:rsid w:val="0080557E"/>
    <w:rsid w:val="00811DEE"/>
    <w:rsid w:val="0081246F"/>
    <w:rsid w:val="00813BBF"/>
    <w:rsid w:val="00814F8F"/>
    <w:rsid w:val="0081645A"/>
    <w:rsid w:val="00820AD8"/>
    <w:rsid w:val="00821FD9"/>
    <w:rsid w:val="0082530D"/>
    <w:rsid w:val="0082684E"/>
    <w:rsid w:val="00833D0F"/>
    <w:rsid w:val="008341E5"/>
    <w:rsid w:val="008344BB"/>
    <w:rsid w:val="0083640A"/>
    <w:rsid w:val="008419F7"/>
    <w:rsid w:val="00842ECA"/>
    <w:rsid w:val="0085175D"/>
    <w:rsid w:val="00854BD4"/>
    <w:rsid w:val="00865461"/>
    <w:rsid w:val="00873D1F"/>
    <w:rsid w:val="00887646"/>
    <w:rsid w:val="00892D70"/>
    <w:rsid w:val="00895484"/>
    <w:rsid w:val="008A0B7E"/>
    <w:rsid w:val="008B4DA9"/>
    <w:rsid w:val="008B6EFF"/>
    <w:rsid w:val="008C1891"/>
    <w:rsid w:val="008C45A4"/>
    <w:rsid w:val="008D20A7"/>
    <w:rsid w:val="008D597B"/>
    <w:rsid w:val="008E1FBF"/>
    <w:rsid w:val="008E3387"/>
    <w:rsid w:val="008F0AF3"/>
    <w:rsid w:val="008F7857"/>
    <w:rsid w:val="009026CD"/>
    <w:rsid w:val="00907E96"/>
    <w:rsid w:val="0091240F"/>
    <w:rsid w:val="009129E7"/>
    <w:rsid w:val="00913301"/>
    <w:rsid w:val="00914B52"/>
    <w:rsid w:val="00915A98"/>
    <w:rsid w:val="009258FE"/>
    <w:rsid w:val="00933349"/>
    <w:rsid w:val="00933FE8"/>
    <w:rsid w:val="009410F5"/>
    <w:rsid w:val="00941FE2"/>
    <w:rsid w:val="009509AE"/>
    <w:rsid w:val="0095202E"/>
    <w:rsid w:val="00954EA5"/>
    <w:rsid w:val="009606BC"/>
    <w:rsid w:val="00964E3D"/>
    <w:rsid w:val="00964F0C"/>
    <w:rsid w:val="0097167A"/>
    <w:rsid w:val="00980EF2"/>
    <w:rsid w:val="0098319D"/>
    <w:rsid w:val="00995C94"/>
    <w:rsid w:val="00996822"/>
    <w:rsid w:val="009A30A9"/>
    <w:rsid w:val="009A3820"/>
    <w:rsid w:val="009A5BB5"/>
    <w:rsid w:val="009A657B"/>
    <w:rsid w:val="009A6748"/>
    <w:rsid w:val="009B073B"/>
    <w:rsid w:val="009B707B"/>
    <w:rsid w:val="009C4989"/>
    <w:rsid w:val="009C50BE"/>
    <w:rsid w:val="009C6E7D"/>
    <w:rsid w:val="009D0EC0"/>
    <w:rsid w:val="009E43CD"/>
    <w:rsid w:val="009E595A"/>
    <w:rsid w:val="009E6BE4"/>
    <w:rsid w:val="009F04C7"/>
    <w:rsid w:val="009F2DDC"/>
    <w:rsid w:val="009F470E"/>
    <w:rsid w:val="009F5535"/>
    <w:rsid w:val="009F7062"/>
    <w:rsid w:val="00A03E09"/>
    <w:rsid w:val="00A06377"/>
    <w:rsid w:val="00A106C9"/>
    <w:rsid w:val="00A111D1"/>
    <w:rsid w:val="00A129EC"/>
    <w:rsid w:val="00A12F62"/>
    <w:rsid w:val="00A13080"/>
    <w:rsid w:val="00A133B2"/>
    <w:rsid w:val="00A13B9C"/>
    <w:rsid w:val="00A20547"/>
    <w:rsid w:val="00A24B5E"/>
    <w:rsid w:val="00A26E65"/>
    <w:rsid w:val="00A34889"/>
    <w:rsid w:val="00A40EFC"/>
    <w:rsid w:val="00A4166A"/>
    <w:rsid w:val="00A4409D"/>
    <w:rsid w:val="00A451A6"/>
    <w:rsid w:val="00A5096F"/>
    <w:rsid w:val="00A56469"/>
    <w:rsid w:val="00A64A31"/>
    <w:rsid w:val="00A665C8"/>
    <w:rsid w:val="00A7057F"/>
    <w:rsid w:val="00A71096"/>
    <w:rsid w:val="00A71425"/>
    <w:rsid w:val="00A72F07"/>
    <w:rsid w:val="00A740AB"/>
    <w:rsid w:val="00A84A42"/>
    <w:rsid w:val="00A91A6F"/>
    <w:rsid w:val="00A93651"/>
    <w:rsid w:val="00AA0D6A"/>
    <w:rsid w:val="00AA7658"/>
    <w:rsid w:val="00AB0B85"/>
    <w:rsid w:val="00AB1185"/>
    <w:rsid w:val="00AB433F"/>
    <w:rsid w:val="00AB7B01"/>
    <w:rsid w:val="00AC0142"/>
    <w:rsid w:val="00AC32A2"/>
    <w:rsid w:val="00AC702B"/>
    <w:rsid w:val="00AC7100"/>
    <w:rsid w:val="00AC7886"/>
    <w:rsid w:val="00AD72FA"/>
    <w:rsid w:val="00AE095D"/>
    <w:rsid w:val="00AE4B27"/>
    <w:rsid w:val="00AE5F39"/>
    <w:rsid w:val="00AF0475"/>
    <w:rsid w:val="00AF3BF5"/>
    <w:rsid w:val="00AF6B7E"/>
    <w:rsid w:val="00AF6FC8"/>
    <w:rsid w:val="00B05585"/>
    <w:rsid w:val="00B06DD2"/>
    <w:rsid w:val="00B11CC2"/>
    <w:rsid w:val="00B11F1D"/>
    <w:rsid w:val="00B130D5"/>
    <w:rsid w:val="00B172DF"/>
    <w:rsid w:val="00B21599"/>
    <w:rsid w:val="00B270ED"/>
    <w:rsid w:val="00B34E76"/>
    <w:rsid w:val="00B353E4"/>
    <w:rsid w:val="00B40325"/>
    <w:rsid w:val="00B43675"/>
    <w:rsid w:val="00B5127E"/>
    <w:rsid w:val="00B52761"/>
    <w:rsid w:val="00B52C20"/>
    <w:rsid w:val="00B556C9"/>
    <w:rsid w:val="00B64A48"/>
    <w:rsid w:val="00B67517"/>
    <w:rsid w:val="00B67BDE"/>
    <w:rsid w:val="00B714BE"/>
    <w:rsid w:val="00B71808"/>
    <w:rsid w:val="00B731F4"/>
    <w:rsid w:val="00B736D8"/>
    <w:rsid w:val="00B81EEE"/>
    <w:rsid w:val="00B85640"/>
    <w:rsid w:val="00B875C3"/>
    <w:rsid w:val="00B967C0"/>
    <w:rsid w:val="00BA1784"/>
    <w:rsid w:val="00BA23E2"/>
    <w:rsid w:val="00BA2574"/>
    <w:rsid w:val="00BA30E0"/>
    <w:rsid w:val="00BA4C81"/>
    <w:rsid w:val="00BA6C22"/>
    <w:rsid w:val="00BB0A6E"/>
    <w:rsid w:val="00BC3228"/>
    <w:rsid w:val="00BC364F"/>
    <w:rsid w:val="00BC449D"/>
    <w:rsid w:val="00BD1891"/>
    <w:rsid w:val="00BD23EC"/>
    <w:rsid w:val="00BD5C5A"/>
    <w:rsid w:val="00C021CE"/>
    <w:rsid w:val="00C03EA9"/>
    <w:rsid w:val="00C04212"/>
    <w:rsid w:val="00C04382"/>
    <w:rsid w:val="00C0645B"/>
    <w:rsid w:val="00C20381"/>
    <w:rsid w:val="00C30AD5"/>
    <w:rsid w:val="00C32519"/>
    <w:rsid w:val="00C32702"/>
    <w:rsid w:val="00C33979"/>
    <w:rsid w:val="00C37094"/>
    <w:rsid w:val="00C3786E"/>
    <w:rsid w:val="00C400A6"/>
    <w:rsid w:val="00C41CFA"/>
    <w:rsid w:val="00C45826"/>
    <w:rsid w:val="00C503D9"/>
    <w:rsid w:val="00C50C3A"/>
    <w:rsid w:val="00C51E76"/>
    <w:rsid w:val="00C53699"/>
    <w:rsid w:val="00C556B1"/>
    <w:rsid w:val="00C625EF"/>
    <w:rsid w:val="00C74334"/>
    <w:rsid w:val="00C77F6D"/>
    <w:rsid w:val="00C825D9"/>
    <w:rsid w:val="00CA3DA5"/>
    <w:rsid w:val="00CA4FA2"/>
    <w:rsid w:val="00CA6240"/>
    <w:rsid w:val="00CA6ABE"/>
    <w:rsid w:val="00CA7404"/>
    <w:rsid w:val="00CB035B"/>
    <w:rsid w:val="00CB0719"/>
    <w:rsid w:val="00CB3E82"/>
    <w:rsid w:val="00CC48C0"/>
    <w:rsid w:val="00CC7B13"/>
    <w:rsid w:val="00CD466A"/>
    <w:rsid w:val="00CE1B80"/>
    <w:rsid w:val="00CE3966"/>
    <w:rsid w:val="00CE6445"/>
    <w:rsid w:val="00CF1E1E"/>
    <w:rsid w:val="00CF6FB2"/>
    <w:rsid w:val="00D0657E"/>
    <w:rsid w:val="00D07F44"/>
    <w:rsid w:val="00D1008F"/>
    <w:rsid w:val="00D123E6"/>
    <w:rsid w:val="00D12885"/>
    <w:rsid w:val="00D20FCD"/>
    <w:rsid w:val="00D25BE0"/>
    <w:rsid w:val="00D313D9"/>
    <w:rsid w:val="00D35400"/>
    <w:rsid w:val="00D35952"/>
    <w:rsid w:val="00D369A4"/>
    <w:rsid w:val="00D50259"/>
    <w:rsid w:val="00D52C25"/>
    <w:rsid w:val="00D57E55"/>
    <w:rsid w:val="00D8011C"/>
    <w:rsid w:val="00D8346D"/>
    <w:rsid w:val="00DA229A"/>
    <w:rsid w:val="00DA248B"/>
    <w:rsid w:val="00DA259A"/>
    <w:rsid w:val="00DA43A2"/>
    <w:rsid w:val="00DA7D02"/>
    <w:rsid w:val="00DB092A"/>
    <w:rsid w:val="00DB11B4"/>
    <w:rsid w:val="00DB2908"/>
    <w:rsid w:val="00DD2F9E"/>
    <w:rsid w:val="00DD425D"/>
    <w:rsid w:val="00DD5D51"/>
    <w:rsid w:val="00DE02E1"/>
    <w:rsid w:val="00DE15A8"/>
    <w:rsid w:val="00DE4938"/>
    <w:rsid w:val="00DF38CB"/>
    <w:rsid w:val="00E019BC"/>
    <w:rsid w:val="00E03477"/>
    <w:rsid w:val="00E03DB4"/>
    <w:rsid w:val="00E041F8"/>
    <w:rsid w:val="00E1158C"/>
    <w:rsid w:val="00E12EFC"/>
    <w:rsid w:val="00E140EE"/>
    <w:rsid w:val="00E1566C"/>
    <w:rsid w:val="00E2157A"/>
    <w:rsid w:val="00E24283"/>
    <w:rsid w:val="00E25869"/>
    <w:rsid w:val="00E25C54"/>
    <w:rsid w:val="00E303D3"/>
    <w:rsid w:val="00E3639A"/>
    <w:rsid w:val="00E43116"/>
    <w:rsid w:val="00E44FB9"/>
    <w:rsid w:val="00E460A7"/>
    <w:rsid w:val="00E47309"/>
    <w:rsid w:val="00E50C30"/>
    <w:rsid w:val="00E50F88"/>
    <w:rsid w:val="00E54130"/>
    <w:rsid w:val="00E5600D"/>
    <w:rsid w:val="00E57AA6"/>
    <w:rsid w:val="00E57F6B"/>
    <w:rsid w:val="00E64AC9"/>
    <w:rsid w:val="00E707B6"/>
    <w:rsid w:val="00E70FEB"/>
    <w:rsid w:val="00E719E2"/>
    <w:rsid w:val="00E71C4D"/>
    <w:rsid w:val="00E753E9"/>
    <w:rsid w:val="00E767C1"/>
    <w:rsid w:val="00E8272B"/>
    <w:rsid w:val="00E94BE0"/>
    <w:rsid w:val="00E97F3D"/>
    <w:rsid w:val="00EA0891"/>
    <w:rsid w:val="00EA1B2C"/>
    <w:rsid w:val="00EA3AE4"/>
    <w:rsid w:val="00EA3C07"/>
    <w:rsid w:val="00EB3D89"/>
    <w:rsid w:val="00EB5756"/>
    <w:rsid w:val="00EC270E"/>
    <w:rsid w:val="00EC2D90"/>
    <w:rsid w:val="00EC4BBE"/>
    <w:rsid w:val="00ED2B50"/>
    <w:rsid w:val="00ED3D95"/>
    <w:rsid w:val="00EE319C"/>
    <w:rsid w:val="00EE5BB1"/>
    <w:rsid w:val="00EF1A2F"/>
    <w:rsid w:val="00EF645D"/>
    <w:rsid w:val="00F02626"/>
    <w:rsid w:val="00F06781"/>
    <w:rsid w:val="00F1163C"/>
    <w:rsid w:val="00F11A81"/>
    <w:rsid w:val="00F164E2"/>
    <w:rsid w:val="00F27600"/>
    <w:rsid w:val="00F277DC"/>
    <w:rsid w:val="00F27E91"/>
    <w:rsid w:val="00F33B36"/>
    <w:rsid w:val="00F36969"/>
    <w:rsid w:val="00F40EAD"/>
    <w:rsid w:val="00F4312E"/>
    <w:rsid w:val="00F4659D"/>
    <w:rsid w:val="00F47688"/>
    <w:rsid w:val="00F5214E"/>
    <w:rsid w:val="00F63C3D"/>
    <w:rsid w:val="00F6448C"/>
    <w:rsid w:val="00F6484D"/>
    <w:rsid w:val="00F7407F"/>
    <w:rsid w:val="00F74118"/>
    <w:rsid w:val="00F756D9"/>
    <w:rsid w:val="00F8028D"/>
    <w:rsid w:val="00F8334A"/>
    <w:rsid w:val="00F837B3"/>
    <w:rsid w:val="00F86E46"/>
    <w:rsid w:val="00F902B7"/>
    <w:rsid w:val="00F9349C"/>
    <w:rsid w:val="00F949E6"/>
    <w:rsid w:val="00F9667A"/>
    <w:rsid w:val="00FA40CD"/>
    <w:rsid w:val="00FA48B1"/>
    <w:rsid w:val="00FA60F1"/>
    <w:rsid w:val="00FB292D"/>
    <w:rsid w:val="00FB2E19"/>
    <w:rsid w:val="00FB305A"/>
    <w:rsid w:val="00FB3ECF"/>
    <w:rsid w:val="00FC1F56"/>
    <w:rsid w:val="00FC3E57"/>
    <w:rsid w:val="00FC7434"/>
    <w:rsid w:val="00FD0379"/>
    <w:rsid w:val="00FD12FD"/>
    <w:rsid w:val="00FD452B"/>
    <w:rsid w:val="00FE0711"/>
    <w:rsid w:val="00FE24F0"/>
    <w:rsid w:val="00FE6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fill="f" fillcolor="white" stroke="f">
      <v:fill color="white" on="f"/>
      <v:stroke on="f"/>
    </o:shapedefaults>
    <o:shapelayout v:ext="edit">
      <o:idmap v:ext="edit" data="1"/>
    </o:shapelayout>
  </w:shapeDefaults>
  <w:decimalSymbol w:val="."/>
  <w:listSeparator w:val=","/>
  <w15:chartTrackingRefBased/>
  <w15:docId w15:val="{95E0DB59-0E77-4FBD-851E-46357C06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1134"/>
      </w:tabs>
      <w:spacing w:line="280" w:lineRule="atLeast"/>
    </w:pPr>
    <w:rPr>
      <w:sz w:val="22"/>
      <w:lang w:val="en-US" w:eastAsia="en-US"/>
    </w:rPr>
  </w:style>
  <w:style w:type="paragraph" w:styleId="Heading1">
    <w:name w:val="heading 1"/>
    <w:basedOn w:val="Normal"/>
    <w:next w:val="Normal"/>
    <w:qFormat/>
    <w:pPr>
      <w:keepNext/>
      <w:shd w:val="solid" w:color="FFFFFF" w:fill="FFFFFF"/>
      <w:spacing w:line="300" w:lineRule="atLeast"/>
      <w:outlineLvl w:val="0"/>
    </w:pPr>
    <w:rPr>
      <w:rFonts w:ascii="Arial" w:hAnsi="Arial"/>
      <w:b/>
      <w:sz w:val="24"/>
    </w:rPr>
  </w:style>
  <w:style w:type="paragraph" w:styleId="Heading2">
    <w:name w:val="heading 2"/>
    <w:basedOn w:val="Normal"/>
    <w:next w:val="Normal"/>
    <w:qFormat/>
    <w:pPr>
      <w:keepNext/>
      <w:spacing w:before="240" w:line="240" w:lineRule="atLeast"/>
      <w:outlineLvl w:val="1"/>
    </w:pPr>
    <w:rPr>
      <w:rFonts w:ascii="Arial" w:hAnsi="Arial"/>
      <w:b/>
      <w:sz w:val="18"/>
    </w:rPr>
  </w:style>
  <w:style w:type="paragraph" w:styleId="Heading3">
    <w:name w:val="heading 3"/>
    <w:basedOn w:val="Normal"/>
    <w:next w:val="Normal"/>
    <w:qFormat/>
    <w:pPr>
      <w:keepNext/>
      <w:spacing w:before="240" w:after="60" w:line="240" w:lineRule="atLeast"/>
      <w:outlineLvl w:val="2"/>
    </w:pPr>
    <w:rPr>
      <w:rFonts w:ascii="Arial" w:hAnsi="Arial"/>
      <w:sz w:val="18"/>
    </w:rPr>
  </w:style>
  <w:style w:type="paragraph" w:styleId="Heading4">
    <w:name w:val="heading 4"/>
    <w:basedOn w:val="Normal"/>
    <w:next w:val="Normal"/>
    <w:qFormat/>
    <w:pPr>
      <w:keepNext/>
      <w:tabs>
        <w:tab w:val="clear" w:pos="1134"/>
      </w:tabs>
      <w:spacing w:line="300" w:lineRule="atLeast"/>
      <w:jc w:val="center"/>
      <w:outlineLvl w:val="3"/>
    </w:pPr>
    <w:rPr>
      <w:rFonts w:ascii="Book Antiqua" w:hAnsi="Book Antiqua"/>
      <w:b/>
      <w:sz w:val="40"/>
    </w:rPr>
  </w:style>
  <w:style w:type="paragraph" w:styleId="Heading5">
    <w:name w:val="heading 5"/>
    <w:basedOn w:val="Normal"/>
    <w:next w:val="Normal"/>
    <w:qFormat/>
    <w:pPr>
      <w:keepNext/>
      <w:spacing w:line="360" w:lineRule="auto"/>
      <w:jc w:val="both"/>
      <w:outlineLvl w:val="4"/>
    </w:pPr>
    <w:rPr>
      <w:rFonts w:ascii="Arial" w:hAnsi="Arial"/>
      <w:b/>
    </w:rPr>
  </w:style>
  <w:style w:type="paragraph" w:styleId="Heading6">
    <w:name w:val="heading 6"/>
    <w:basedOn w:val="Normal"/>
    <w:next w:val="Normal"/>
    <w:qFormat/>
    <w:pPr>
      <w:keepNext/>
      <w:spacing w:line="360" w:lineRule="auto"/>
      <w:jc w:val="right"/>
      <w:outlineLvl w:val="5"/>
    </w:pPr>
    <w:rPr>
      <w:rFonts w:ascii="Arial" w:hAnsi="Arial"/>
      <w:i/>
    </w:rPr>
  </w:style>
  <w:style w:type="paragraph" w:styleId="Heading7">
    <w:name w:val="heading 7"/>
    <w:basedOn w:val="Normal"/>
    <w:next w:val="Normal"/>
    <w:qFormat/>
    <w:pPr>
      <w:keepNext/>
      <w:spacing w:line="360" w:lineRule="auto"/>
      <w:jc w:val="center"/>
      <w:outlineLvl w:val="6"/>
    </w:pPr>
    <w:rPr>
      <w:rFonts w:ascii="Arial" w:hAnsi="Arial"/>
      <w:b/>
      <w:sz w:val="28"/>
    </w:rPr>
  </w:style>
  <w:style w:type="paragraph" w:styleId="Heading8">
    <w:name w:val="heading 8"/>
    <w:basedOn w:val="Normal"/>
    <w:next w:val="Normal"/>
    <w:qFormat/>
    <w:pPr>
      <w:keepNext/>
      <w:jc w:val="center"/>
      <w:outlineLvl w:val="7"/>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character" w:customStyle="1" w:styleId="AAAddress">
    <w:name w:val="AA Address"/>
    <w:rPr>
      <w:rFonts w:ascii="Arial" w:hAnsi="Arial"/>
      <w:dstrike w:val="0"/>
      <w:noProof w:val="0"/>
      <w:color w:val="auto"/>
      <w:spacing w:val="0"/>
      <w:w w:val="100"/>
      <w:position w:val="0"/>
      <w:sz w:val="14"/>
      <w:u w:val="none"/>
      <w:vertAlign w:val="baseline"/>
      <w:lang w:val="en-US"/>
    </w:rPr>
  </w:style>
  <w:style w:type="character" w:customStyle="1" w:styleId="AAReference">
    <w:name w:val="AA Reference"/>
    <w:rPr>
      <w:rFonts w:ascii="Arial" w:hAnsi="Arial"/>
      <w:dstrike w:val="0"/>
      <w:noProof w:val="0"/>
      <w:color w:val="auto"/>
      <w:spacing w:val="0"/>
      <w:w w:val="100"/>
      <w:position w:val="0"/>
      <w:sz w:val="14"/>
      <w:vertAlign w:val="baseline"/>
      <w:lang w:val="en-US"/>
    </w:rPr>
  </w:style>
  <w:style w:type="paragraph" w:styleId="Footer">
    <w:name w:val="footer"/>
    <w:basedOn w:val="Normal"/>
    <w:pPr>
      <w:tabs>
        <w:tab w:val="center" w:pos="4536"/>
        <w:tab w:val="right" w:pos="9072"/>
      </w:tabs>
    </w:pPr>
  </w:style>
  <w:style w:type="paragraph" w:styleId="Caption">
    <w:name w:val="caption"/>
    <w:basedOn w:val="Normal"/>
    <w:next w:val="Normal"/>
    <w:qFormat/>
    <w:rPr>
      <w:b/>
    </w:rPr>
  </w:style>
  <w:style w:type="paragraph" w:styleId="ListBullet">
    <w:name w:val="List Bullet"/>
    <w:basedOn w:val="Normal"/>
    <w:pPr>
      <w:numPr>
        <w:numId w:val="3"/>
      </w:numPr>
      <w:tabs>
        <w:tab w:val="clear" w:pos="360"/>
        <w:tab w:val="left" w:pos="284"/>
      </w:tabs>
      <w:ind w:left="284" w:hanging="284"/>
    </w:pPr>
  </w:style>
  <w:style w:type="paragraph" w:styleId="ListBullet2">
    <w:name w:val="List Bullet 2"/>
    <w:basedOn w:val="Normal"/>
    <w:pPr>
      <w:numPr>
        <w:numId w:val="4"/>
      </w:numPr>
      <w:tabs>
        <w:tab w:val="clear" w:pos="643"/>
        <w:tab w:val="left" w:pos="567"/>
      </w:tabs>
      <w:ind w:left="851" w:hanging="284"/>
    </w:pPr>
  </w:style>
  <w:style w:type="paragraph" w:styleId="ListBullet3">
    <w:name w:val="List Bullet 3"/>
    <w:basedOn w:val="Normal"/>
    <w:pPr>
      <w:numPr>
        <w:numId w:val="1"/>
      </w:numPr>
      <w:tabs>
        <w:tab w:val="clear" w:pos="926"/>
        <w:tab w:val="left" w:pos="851"/>
      </w:tabs>
      <w:ind w:left="1135" w:hanging="284"/>
    </w:pPr>
  </w:style>
  <w:style w:type="paragraph" w:styleId="ListBullet4">
    <w:name w:val="List Bullet 4"/>
    <w:basedOn w:val="Normal"/>
    <w:pPr>
      <w:numPr>
        <w:numId w:val="2"/>
      </w:numPr>
      <w:tabs>
        <w:tab w:val="clear" w:pos="1209"/>
        <w:tab w:val="left" w:pos="1134"/>
      </w:tabs>
      <w:ind w:left="1418" w:hanging="284"/>
    </w:pPr>
  </w:style>
  <w:style w:type="paragraph" w:styleId="ListNumber">
    <w:name w:val="List Number"/>
    <w:basedOn w:val="Normal"/>
    <w:pPr>
      <w:numPr>
        <w:numId w:val="5"/>
      </w:numPr>
      <w:tabs>
        <w:tab w:val="clear" w:pos="360"/>
        <w:tab w:val="left" w:pos="284"/>
      </w:tabs>
      <w:ind w:left="284" w:hanging="284"/>
    </w:pPr>
  </w:style>
  <w:style w:type="paragraph" w:styleId="ListNumber2">
    <w:name w:val="List Number 2"/>
    <w:basedOn w:val="Normal"/>
    <w:pPr>
      <w:numPr>
        <w:numId w:val="6"/>
      </w:numPr>
      <w:tabs>
        <w:tab w:val="clear" w:pos="643"/>
        <w:tab w:val="left" w:pos="567"/>
      </w:tabs>
      <w:ind w:left="851" w:hanging="284"/>
    </w:pPr>
  </w:style>
  <w:style w:type="paragraph" w:styleId="ListNumber3">
    <w:name w:val="List Number 3"/>
    <w:basedOn w:val="Normal"/>
    <w:pPr>
      <w:numPr>
        <w:numId w:val="7"/>
      </w:numPr>
      <w:tabs>
        <w:tab w:val="clear" w:pos="926"/>
        <w:tab w:val="left" w:pos="851"/>
      </w:tabs>
      <w:ind w:left="1135" w:hanging="284"/>
    </w:pPr>
  </w:style>
  <w:style w:type="paragraph" w:styleId="NormalIndent">
    <w:name w:val="Normal Indent"/>
    <w:basedOn w:val="Normal"/>
    <w:pPr>
      <w:ind w:left="284"/>
    </w:pPr>
  </w:style>
  <w:style w:type="paragraph" w:customStyle="1" w:styleId="AAFrameAddress">
    <w:name w:val="AA Frame Address"/>
    <w:basedOn w:val="Heading1"/>
    <w:pPr>
      <w:framePr w:w="2812" w:h="1701" w:hSpace="142" w:vSpace="142" w:wrap="around" w:vAnchor="page" w:hAnchor="page" w:x="8024" w:y="2723"/>
      <w:shd w:val="clear" w:color="FFFFFF" w:fill="auto"/>
      <w:spacing w:after="90" w:line="240" w:lineRule="auto"/>
    </w:pPr>
    <w:rPr>
      <w:noProof/>
    </w:rPr>
  </w:style>
  <w:style w:type="paragraph" w:styleId="ListNumber5">
    <w:name w:val="List Number 5"/>
    <w:basedOn w:val="Normal"/>
    <w:pPr>
      <w:numPr>
        <w:numId w:val="8"/>
      </w:numPr>
      <w:tabs>
        <w:tab w:val="clear" w:pos="1492"/>
        <w:tab w:val="left" w:pos="1418"/>
      </w:tabs>
      <w:ind w:left="1418" w:hanging="284"/>
    </w:pPr>
  </w:style>
  <w:style w:type="paragraph" w:styleId="ListNumber4">
    <w:name w:val="List Number 4"/>
    <w:basedOn w:val="Normal"/>
    <w:pPr>
      <w:numPr>
        <w:numId w:val="9"/>
      </w:numPr>
      <w:tabs>
        <w:tab w:val="clear" w:pos="1209"/>
        <w:tab w:val="left" w:pos="1418"/>
      </w:tabs>
    </w:pPr>
  </w:style>
  <w:style w:type="paragraph" w:styleId="TableofAuthorities">
    <w:name w:val="table of authorities"/>
    <w:basedOn w:val="Normal"/>
    <w:next w:val="Normal"/>
    <w:semiHidden/>
    <w:pPr>
      <w:ind w:left="284" w:hanging="284"/>
    </w:pPr>
  </w:style>
  <w:style w:type="paragraph" w:styleId="Index1">
    <w:name w:val="index 1"/>
    <w:basedOn w:val="Normal"/>
    <w:next w:val="Normal"/>
    <w:autoRedefine/>
    <w:semiHidden/>
    <w:pPr>
      <w:ind w:left="284" w:hanging="284"/>
    </w:pPr>
  </w:style>
  <w:style w:type="paragraph" w:styleId="Index2">
    <w:name w:val="index 2"/>
    <w:basedOn w:val="Normal"/>
    <w:next w:val="Normal"/>
    <w:autoRedefine/>
    <w:semiHidden/>
    <w:pPr>
      <w:ind w:left="568" w:hanging="284"/>
    </w:pPr>
  </w:style>
  <w:style w:type="paragraph" w:styleId="Index3">
    <w:name w:val="index 3"/>
    <w:basedOn w:val="Normal"/>
    <w:next w:val="Normal"/>
    <w:autoRedefine/>
    <w:semiHidden/>
    <w:pPr>
      <w:ind w:left="851" w:hanging="284"/>
    </w:pPr>
  </w:style>
  <w:style w:type="paragraph" w:styleId="Index4">
    <w:name w:val="index 4"/>
    <w:basedOn w:val="Normal"/>
    <w:next w:val="Normal"/>
    <w:semiHidden/>
    <w:pPr>
      <w:ind w:left="1135" w:hanging="284"/>
    </w:pPr>
  </w:style>
  <w:style w:type="paragraph" w:styleId="Index6">
    <w:name w:val="index 6"/>
    <w:basedOn w:val="Normal"/>
    <w:next w:val="Normal"/>
    <w:semiHidden/>
    <w:pPr>
      <w:ind w:left="1702" w:hanging="284"/>
    </w:pPr>
  </w:style>
  <w:style w:type="paragraph" w:styleId="Index5">
    <w:name w:val="index 5"/>
    <w:basedOn w:val="Normal"/>
    <w:next w:val="Normal"/>
    <w:semiHidden/>
    <w:pPr>
      <w:ind w:left="1418" w:hanging="284"/>
    </w:pPr>
  </w:style>
  <w:style w:type="paragraph" w:styleId="Index7">
    <w:name w:val="index 7"/>
    <w:basedOn w:val="Normal"/>
    <w:next w:val="Normal"/>
    <w:semiHidden/>
    <w:pPr>
      <w:ind w:left="1985" w:hanging="284"/>
    </w:pPr>
  </w:style>
  <w:style w:type="paragraph" w:styleId="Index8">
    <w:name w:val="index 8"/>
    <w:basedOn w:val="Normal"/>
    <w:next w:val="Normal"/>
    <w:semiHidden/>
    <w:pPr>
      <w:ind w:left="2269" w:hanging="284"/>
    </w:pPr>
  </w:style>
  <w:style w:type="paragraph" w:styleId="Index9">
    <w:name w:val="index 9"/>
    <w:basedOn w:val="Normal"/>
    <w:next w:val="Normal"/>
    <w:semiHidden/>
    <w:pPr>
      <w:ind w:left="2552" w:hanging="284"/>
    </w:pPr>
  </w:style>
  <w:style w:type="paragraph" w:styleId="TOC2">
    <w:name w:val="toc 2"/>
    <w:basedOn w:val="Normal"/>
    <w:next w:val="Normal"/>
    <w:semiHidden/>
    <w:pPr>
      <w:ind w:left="284"/>
    </w:pPr>
  </w:style>
  <w:style w:type="paragraph" w:styleId="TOC3">
    <w:name w:val="toc 3"/>
    <w:basedOn w:val="Normal"/>
    <w:next w:val="Normal"/>
    <w:semiHidden/>
    <w:pPr>
      <w:ind w:left="567"/>
    </w:pPr>
  </w:style>
  <w:style w:type="paragraph" w:styleId="TOC4">
    <w:name w:val="toc 4"/>
    <w:basedOn w:val="Normal"/>
    <w:next w:val="Normal"/>
    <w:semiHidden/>
    <w:pPr>
      <w:ind w:left="851"/>
    </w:pPr>
  </w:style>
  <w:style w:type="paragraph" w:styleId="TOC5">
    <w:name w:val="toc 5"/>
    <w:basedOn w:val="Normal"/>
    <w:next w:val="Normal"/>
    <w:semiHidden/>
    <w:pPr>
      <w:ind w:left="1134"/>
    </w:pPr>
  </w:style>
  <w:style w:type="paragraph" w:styleId="TOC6">
    <w:name w:val="toc 6"/>
    <w:basedOn w:val="Normal"/>
    <w:next w:val="Normal"/>
    <w:semiHidden/>
    <w:pPr>
      <w:ind w:left="1418"/>
    </w:pPr>
  </w:style>
  <w:style w:type="paragraph" w:styleId="TOC7">
    <w:name w:val="toc 7"/>
    <w:basedOn w:val="Normal"/>
    <w:next w:val="Normal"/>
    <w:semiHidden/>
    <w:pPr>
      <w:ind w:left="1701"/>
    </w:pPr>
  </w:style>
  <w:style w:type="paragraph" w:styleId="TOC8">
    <w:name w:val="toc 8"/>
    <w:basedOn w:val="Normal"/>
    <w:next w:val="Normal"/>
    <w:semiHidden/>
    <w:pPr>
      <w:ind w:left="1985"/>
    </w:pPr>
  </w:style>
  <w:style w:type="paragraph" w:styleId="TOC9">
    <w:name w:val="toc 9"/>
    <w:basedOn w:val="Normal"/>
    <w:next w:val="Normal"/>
    <w:semiHidden/>
    <w:pPr>
      <w:ind w:left="2268"/>
    </w:pPr>
  </w:style>
  <w:style w:type="paragraph" w:styleId="TableofFigures">
    <w:name w:val="table of figures"/>
    <w:basedOn w:val="Normal"/>
    <w:next w:val="Normal"/>
    <w:semiHidden/>
    <w:pPr>
      <w:ind w:left="567" w:hanging="567"/>
    </w:pPr>
  </w:style>
  <w:style w:type="paragraph" w:styleId="ListBullet5">
    <w:name w:val="List Bullet 5"/>
    <w:basedOn w:val="Normal"/>
    <w:pPr>
      <w:numPr>
        <w:numId w:val="10"/>
      </w:numPr>
      <w:tabs>
        <w:tab w:val="clear" w:pos="1492"/>
        <w:tab w:val="left" w:pos="1418"/>
      </w:tabs>
      <w:ind w:left="1702" w:hanging="284"/>
    </w:pPr>
  </w:style>
  <w:style w:type="paragraph" w:styleId="BodyText">
    <w:name w:val="Body Text"/>
    <w:basedOn w:val="Normal"/>
    <w:pPr>
      <w:spacing w:after="120"/>
    </w:pPr>
  </w:style>
  <w:style w:type="paragraph" w:styleId="BodyTextFirstIndent">
    <w:name w:val="Body Text First Indent"/>
    <w:basedOn w:val="BodyText"/>
    <w:pPr>
      <w:ind w:firstLine="284"/>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left="284" w:firstLine="284"/>
    </w:pPr>
  </w:style>
  <w:style w:type="character" w:styleId="Strong">
    <w:name w:val="Strong"/>
    <w:qFormat/>
    <w:rPr>
      <w:b/>
    </w:rPr>
  </w:style>
  <w:style w:type="character" w:styleId="PageNumber">
    <w:name w:val="page number"/>
    <w:basedOn w:val="DefaultParagraphFont"/>
  </w:style>
  <w:style w:type="paragraph" w:customStyle="1" w:styleId="AAFrameLogo">
    <w:name w:val="AA Frame Logo"/>
    <w:basedOn w:val="Normal"/>
    <w:pPr>
      <w:framePr w:w="4253" w:h="1418" w:hRule="exact" w:hSpace="142" w:vSpace="142" w:wrap="around" w:vAnchor="page" w:hAnchor="page" w:x="7457" w:y="568"/>
    </w:pPr>
  </w:style>
  <w:style w:type="paragraph" w:customStyle="1" w:styleId="AA1stlevelbullet">
    <w:name w:val="AA 1st level bullet"/>
    <w:basedOn w:val="Normal"/>
    <w:pPr>
      <w:numPr>
        <w:numId w:val="11"/>
      </w:numPr>
      <w:tabs>
        <w:tab w:val="clear" w:pos="283"/>
        <w:tab w:val="clear" w:pos="1134"/>
      </w:tabs>
      <w:ind w:left="284" w:hanging="284"/>
    </w:pPr>
  </w:style>
  <w:style w:type="paragraph" w:customStyle="1" w:styleId="AA2ndlevelbullet">
    <w:name w:val="AA 2nd level bullet"/>
    <w:basedOn w:val="AA1stlevelbullet"/>
    <w:pPr>
      <w:numPr>
        <w:numId w:val="12"/>
      </w:numPr>
      <w:tabs>
        <w:tab w:val="clear" w:pos="283"/>
      </w:tabs>
      <w:ind w:left="568" w:hanging="284"/>
    </w:pPr>
  </w:style>
  <w:style w:type="paragraph" w:customStyle="1" w:styleId="AANumbering">
    <w:name w:val="AA Numbering"/>
    <w:basedOn w:val="Normal"/>
    <w:pPr>
      <w:numPr>
        <w:numId w:val="13"/>
      </w:numPr>
      <w:ind w:left="0" w:firstLine="0"/>
    </w:pPr>
  </w:style>
  <w:style w:type="paragraph" w:styleId="EnvelopeReturn">
    <w:name w:val="envelope return"/>
    <w:basedOn w:val="Normal"/>
    <w:rPr>
      <w:rFonts w:ascii="Arial" w:hAnsi="Arial"/>
      <w:sz w:val="20"/>
    </w:rPr>
  </w:style>
  <w:style w:type="paragraph" w:styleId="BodyText2">
    <w:name w:val="Body Text 2"/>
    <w:basedOn w:val="Normal"/>
    <w:pPr>
      <w:tabs>
        <w:tab w:val="clear" w:pos="1134"/>
        <w:tab w:val="left" w:pos="360"/>
      </w:tabs>
    </w:pPr>
    <w:rPr>
      <w:rFonts w:ascii="Arial" w:hAnsi="Arial"/>
      <w:sz w:val="20"/>
    </w:rPr>
  </w:style>
  <w:style w:type="paragraph" w:styleId="BodyText3">
    <w:name w:val="Body Text 3"/>
    <w:basedOn w:val="Normal"/>
    <w:pPr>
      <w:tabs>
        <w:tab w:val="clear" w:pos="1134"/>
        <w:tab w:val="left" w:pos="540"/>
      </w:tabs>
      <w:spacing w:line="360" w:lineRule="auto"/>
      <w:jc w:val="both"/>
    </w:pPr>
    <w:rPr>
      <w:rFonts w:ascii="Arial" w:hAnsi="Arial"/>
      <w:sz w:val="20"/>
    </w:rPr>
  </w:style>
  <w:style w:type="paragraph" w:styleId="BodyTextIndent2">
    <w:name w:val="Body Text Indent 2"/>
    <w:basedOn w:val="Normal"/>
    <w:pPr>
      <w:tabs>
        <w:tab w:val="clear" w:pos="1134"/>
        <w:tab w:val="left" w:pos="540"/>
      </w:tabs>
      <w:spacing w:line="360" w:lineRule="auto"/>
      <w:ind w:left="540" w:hanging="540"/>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9C6E7D"/>
    <w:rPr>
      <w:rFonts w:ascii="Tahoma" w:hAnsi="Tahoma" w:cs="Tahoma"/>
      <w:sz w:val="16"/>
      <w:szCs w:val="16"/>
    </w:rPr>
  </w:style>
  <w:style w:type="paragraph" w:styleId="FootnoteText">
    <w:name w:val="footnote text"/>
    <w:basedOn w:val="Normal"/>
    <w:semiHidden/>
    <w:rsid w:val="00EE319C"/>
    <w:rPr>
      <w:sz w:val="20"/>
    </w:rPr>
  </w:style>
  <w:style w:type="character" w:styleId="FootnoteReference">
    <w:name w:val="footnote reference"/>
    <w:semiHidden/>
    <w:rsid w:val="00EE319C"/>
    <w:rPr>
      <w:vertAlign w:val="superscript"/>
    </w:rPr>
  </w:style>
  <w:style w:type="character" w:styleId="CommentReference">
    <w:name w:val="annotation reference"/>
    <w:semiHidden/>
    <w:rsid w:val="00F47688"/>
    <w:rPr>
      <w:sz w:val="16"/>
      <w:szCs w:val="16"/>
    </w:rPr>
  </w:style>
  <w:style w:type="paragraph" w:styleId="CommentText">
    <w:name w:val="annotation text"/>
    <w:basedOn w:val="Normal"/>
    <w:semiHidden/>
    <w:rsid w:val="00F47688"/>
    <w:rPr>
      <w:sz w:val="20"/>
    </w:rPr>
  </w:style>
  <w:style w:type="paragraph" w:styleId="CommentSubject">
    <w:name w:val="annotation subject"/>
    <w:basedOn w:val="CommentText"/>
    <w:next w:val="CommentText"/>
    <w:semiHidden/>
    <w:rsid w:val="00F47688"/>
    <w:rPr>
      <w:b/>
      <w:bCs/>
    </w:rPr>
  </w:style>
  <w:style w:type="paragraph" w:styleId="ListParagraph">
    <w:name w:val="List Paragraph"/>
    <w:basedOn w:val="Normal"/>
    <w:uiPriority w:val="34"/>
    <w:qFormat/>
    <w:rsid w:val="00DD425D"/>
    <w:pPr>
      <w:tabs>
        <w:tab w:val="clear" w:pos="1134"/>
      </w:tabs>
      <w:spacing w:line="240" w:lineRule="auto"/>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22927">
      <w:bodyDiv w:val="1"/>
      <w:marLeft w:val="0"/>
      <w:marRight w:val="0"/>
      <w:marTop w:val="0"/>
      <w:marBottom w:val="0"/>
      <w:divBdr>
        <w:top w:val="none" w:sz="0" w:space="0" w:color="auto"/>
        <w:left w:val="none" w:sz="0" w:space="0" w:color="auto"/>
        <w:bottom w:val="none" w:sz="0" w:space="0" w:color="auto"/>
        <w:right w:val="none" w:sz="0" w:space="0" w:color="auto"/>
      </w:divBdr>
      <w:divsChild>
        <w:div w:id="1974629762">
          <w:marLeft w:val="0"/>
          <w:marRight w:val="0"/>
          <w:marTop w:val="0"/>
          <w:marBottom w:val="0"/>
          <w:divBdr>
            <w:top w:val="none" w:sz="0" w:space="0" w:color="auto"/>
            <w:left w:val="none" w:sz="0" w:space="0" w:color="auto"/>
            <w:bottom w:val="none" w:sz="0" w:space="0" w:color="auto"/>
            <w:right w:val="none" w:sz="0" w:space="0" w:color="auto"/>
          </w:divBdr>
          <w:divsChild>
            <w:div w:id="805665670">
              <w:marLeft w:val="0"/>
              <w:marRight w:val="0"/>
              <w:marTop w:val="0"/>
              <w:marBottom w:val="0"/>
              <w:divBdr>
                <w:top w:val="none" w:sz="0" w:space="0" w:color="auto"/>
                <w:left w:val="none" w:sz="0" w:space="0" w:color="auto"/>
                <w:bottom w:val="none" w:sz="0" w:space="0" w:color="auto"/>
                <w:right w:val="none" w:sz="0" w:space="0" w:color="auto"/>
              </w:divBdr>
            </w:div>
            <w:div w:id="984622842">
              <w:marLeft w:val="0"/>
              <w:marRight w:val="0"/>
              <w:marTop w:val="0"/>
              <w:marBottom w:val="0"/>
              <w:divBdr>
                <w:top w:val="none" w:sz="0" w:space="0" w:color="auto"/>
                <w:left w:val="none" w:sz="0" w:space="0" w:color="auto"/>
                <w:bottom w:val="none" w:sz="0" w:space="0" w:color="auto"/>
                <w:right w:val="none" w:sz="0" w:space="0" w:color="auto"/>
              </w:divBdr>
            </w:div>
            <w:div w:id="1066296353">
              <w:marLeft w:val="0"/>
              <w:marRight w:val="0"/>
              <w:marTop w:val="0"/>
              <w:marBottom w:val="0"/>
              <w:divBdr>
                <w:top w:val="none" w:sz="0" w:space="0" w:color="auto"/>
                <w:left w:val="none" w:sz="0" w:space="0" w:color="auto"/>
                <w:bottom w:val="none" w:sz="0" w:space="0" w:color="auto"/>
                <w:right w:val="none" w:sz="0" w:space="0" w:color="auto"/>
              </w:divBdr>
            </w:div>
            <w:div w:id="1242253303">
              <w:marLeft w:val="0"/>
              <w:marRight w:val="0"/>
              <w:marTop w:val="0"/>
              <w:marBottom w:val="0"/>
              <w:divBdr>
                <w:top w:val="none" w:sz="0" w:space="0" w:color="auto"/>
                <w:left w:val="none" w:sz="0" w:space="0" w:color="auto"/>
                <w:bottom w:val="none" w:sz="0" w:space="0" w:color="auto"/>
                <w:right w:val="none" w:sz="0" w:space="0" w:color="auto"/>
              </w:divBdr>
            </w:div>
            <w:div w:id="1547570776">
              <w:marLeft w:val="0"/>
              <w:marRight w:val="0"/>
              <w:marTop w:val="0"/>
              <w:marBottom w:val="0"/>
              <w:divBdr>
                <w:top w:val="none" w:sz="0" w:space="0" w:color="auto"/>
                <w:left w:val="none" w:sz="0" w:space="0" w:color="auto"/>
                <w:bottom w:val="none" w:sz="0" w:space="0" w:color="auto"/>
                <w:right w:val="none" w:sz="0" w:space="0" w:color="auto"/>
              </w:divBdr>
            </w:div>
            <w:div w:id="1732650084">
              <w:marLeft w:val="0"/>
              <w:marRight w:val="0"/>
              <w:marTop w:val="0"/>
              <w:marBottom w:val="0"/>
              <w:divBdr>
                <w:top w:val="none" w:sz="0" w:space="0" w:color="auto"/>
                <w:left w:val="none" w:sz="0" w:space="0" w:color="auto"/>
                <w:bottom w:val="none" w:sz="0" w:space="0" w:color="auto"/>
                <w:right w:val="none" w:sz="0" w:space="0" w:color="auto"/>
              </w:divBdr>
            </w:div>
            <w:div w:id="1778719248">
              <w:marLeft w:val="0"/>
              <w:marRight w:val="0"/>
              <w:marTop w:val="0"/>
              <w:marBottom w:val="0"/>
              <w:divBdr>
                <w:top w:val="none" w:sz="0" w:space="0" w:color="auto"/>
                <w:left w:val="none" w:sz="0" w:space="0" w:color="auto"/>
                <w:bottom w:val="none" w:sz="0" w:space="0" w:color="auto"/>
                <w:right w:val="none" w:sz="0" w:space="0" w:color="auto"/>
              </w:divBdr>
            </w:div>
            <w:div w:id="18732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8428">
      <w:bodyDiv w:val="1"/>
      <w:marLeft w:val="0"/>
      <w:marRight w:val="0"/>
      <w:marTop w:val="0"/>
      <w:marBottom w:val="0"/>
      <w:divBdr>
        <w:top w:val="none" w:sz="0" w:space="0" w:color="auto"/>
        <w:left w:val="none" w:sz="0" w:space="0" w:color="auto"/>
        <w:bottom w:val="none" w:sz="0" w:space="0" w:color="auto"/>
        <w:right w:val="none" w:sz="0" w:space="0" w:color="auto"/>
      </w:divBdr>
      <w:divsChild>
        <w:div w:id="174398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7538</Words>
  <Characters>42968</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THE CONSTITUTION</vt:lpstr>
    </vt:vector>
  </TitlesOfParts>
  <Company>Andersen Worldwide</Company>
  <LinksUpToDate>false</LinksUpToDate>
  <CharactersWithSpaces>50406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dc:title>
  <dc:subject/>
  <dc:creator>Arthur Andersen</dc:creator>
  <cp:keywords/>
  <cp:lastModifiedBy>SAMUEL OKORO</cp:lastModifiedBy>
  <cp:revision>2</cp:revision>
  <cp:lastPrinted>2009-06-25T08:34:00Z</cp:lastPrinted>
  <dcterms:created xsi:type="dcterms:W3CDTF">2018-08-01T15:51:00Z</dcterms:created>
  <dcterms:modified xsi:type="dcterms:W3CDTF">2018-08-01T15:51:00Z</dcterms:modified>
</cp:coreProperties>
</file>